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EE2" w:rsidRPr="007F7EE2" w:rsidRDefault="007F7EE2" w:rsidP="007F7EE2">
      <w:pPr>
        <w:spacing w:line="360" w:lineRule="auto"/>
        <w:rPr>
          <w:rFonts w:ascii="Times New Roman" w:hAnsi="Times New Roman" w:cs="Times New Roman"/>
          <w:sz w:val="24"/>
          <w:szCs w:val="24"/>
          <w:lang w:val="en-US"/>
        </w:rPr>
      </w:pPr>
      <w:r w:rsidRPr="007F7EE2">
        <w:rPr>
          <w:rFonts w:ascii="Times New Roman" w:hAnsi="Times New Roman" w:cs="Times New Roman"/>
          <w:sz w:val="24"/>
          <w:szCs w:val="24"/>
          <w:lang w:val="en-US"/>
        </w:rPr>
        <w:pict>
          <v:shapetype id="_x0000_t202" coordsize="21600,21600" o:spt="202" path="m,l,21600r21600,l21600,xe">
            <v:stroke joinstyle="miter"/>
            <v:path gradientshapeok="t" o:connecttype="rect"/>
          </v:shapetype>
          <v:shape id="DeepLBoxSPIDType" o:spid="_x0000_s1026" type="#_x0000_t202" alt="" style="position:absolute;margin-left:0;margin-top:0;width:50pt;height:50pt;z-index:251658240;visibility:hidden;mso-wrap-edited:f;mso-width-percent:0;mso-height-percent:0;mso-position-horizontal-relative:text;mso-position-vertical-relative:text;mso-width-percent:0;mso-height-percent:0">
            <o:lock v:ext="edit" selection="t"/>
          </v:shape>
        </w:pict>
      </w:r>
      <w:r w:rsidRPr="007F7EE2">
        <w:rPr>
          <w:rFonts w:ascii="Times New Roman" w:eastAsia="Times New Roman" w:hAnsi="Times New Roman" w:cs="Times New Roman"/>
          <w:b/>
          <w:bCs/>
          <w:i/>
          <w:iCs/>
          <w:sz w:val="24"/>
          <w:szCs w:val="24"/>
          <w:lang w:val="en-US" w:eastAsia="pl-PL"/>
        </w:rPr>
        <w:t xml:space="preserve">In accordance with </w:t>
      </w:r>
      <w:r w:rsidRPr="007F7EE2">
        <w:rPr>
          <w:rFonts w:ascii="Times New Roman" w:eastAsia="Times New Roman" w:hAnsi="Times New Roman" w:cs="Times New Roman"/>
          <w:b/>
          <w:bCs/>
          <w:sz w:val="24"/>
          <w:szCs w:val="24"/>
          <w:lang w:val="en-US" w:eastAsia="pl-PL"/>
        </w:rPr>
        <w:t xml:space="preserve">Article 13(1) and (2) of Regulation (EU) 2016/679 of the European Parliament and of the Council of 27 April 2016 on the </w:t>
      </w:r>
      <w:r w:rsidRPr="007F7EE2">
        <w:rPr>
          <w:rFonts w:ascii="Times New Roman" w:eastAsia="Times New Roman" w:hAnsi="Times New Roman" w:cs="Times New Roman"/>
          <w:b/>
          <w:bCs/>
          <w:i/>
          <w:iCs/>
          <w:sz w:val="24"/>
          <w:szCs w:val="24"/>
          <w:lang w:val="en-US" w:eastAsia="pl-PL"/>
        </w:rPr>
        <w:t xml:space="preserve">protection of </w:t>
      </w:r>
      <w:r>
        <w:rPr>
          <w:rFonts w:ascii="Times New Roman" w:eastAsia="Times New Roman" w:hAnsi="Times New Roman" w:cs="Times New Roman"/>
          <w:b/>
          <w:bCs/>
          <w:i/>
          <w:iCs/>
          <w:sz w:val="24"/>
          <w:szCs w:val="24"/>
          <w:lang w:val="en-US" w:eastAsia="pl-PL"/>
        </w:rPr>
        <w:t>natural persons</w:t>
      </w:r>
      <w:r w:rsidRPr="007F7EE2">
        <w:rPr>
          <w:rFonts w:ascii="Times New Roman" w:eastAsia="Times New Roman" w:hAnsi="Times New Roman" w:cs="Times New Roman"/>
          <w:b/>
          <w:bCs/>
          <w:i/>
          <w:iCs/>
          <w:sz w:val="24"/>
          <w:szCs w:val="24"/>
          <w:lang w:val="en-US" w:eastAsia="pl-PL"/>
        </w:rPr>
        <w:t xml:space="preserve"> with regard to the processing of personal data and on the free movement of such data and repealing Directive 95/46/EC (General Data Protection Regulation), </w:t>
      </w:r>
      <w:r w:rsidRPr="007F7EE2">
        <w:rPr>
          <w:rFonts w:ascii="Times New Roman" w:eastAsia="Times New Roman" w:hAnsi="Times New Roman" w:cs="Times New Roman"/>
          <w:b/>
          <w:bCs/>
          <w:sz w:val="24"/>
          <w:szCs w:val="24"/>
          <w:lang w:val="en-US" w:eastAsia="pl-PL"/>
        </w:rPr>
        <w:t>we inform that:</w:t>
      </w:r>
    </w:p>
    <w:p w:rsidR="007F7EE2" w:rsidRPr="007F7EE2" w:rsidRDefault="007F7EE2" w:rsidP="007F7EE2">
      <w:pPr>
        <w:pStyle w:val="Akapitzlist"/>
        <w:numPr>
          <w:ilvl w:val="0"/>
          <w:numId w:val="1"/>
        </w:numPr>
        <w:spacing w:before="100" w:beforeAutospacing="1" w:line="360" w:lineRule="auto"/>
        <w:jc w:val="both"/>
        <w:rPr>
          <w:rFonts w:ascii="Times New Roman" w:eastAsia="Times New Roman" w:hAnsi="Times New Roman" w:cs="Times New Roman"/>
          <w:sz w:val="24"/>
          <w:szCs w:val="24"/>
          <w:lang w:val="en-US" w:eastAsia="pl-PL"/>
        </w:rPr>
      </w:pPr>
      <w:r w:rsidRPr="007F7EE2">
        <w:rPr>
          <w:rFonts w:ascii="Times New Roman" w:eastAsia="Times New Roman" w:hAnsi="Times New Roman" w:cs="Times New Roman"/>
          <w:sz w:val="24"/>
          <w:szCs w:val="24"/>
          <w:lang w:val="en-US" w:eastAsia="pl-PL"/>
        </w:rPr>
        <w:t xml:space="preserve">The administrator of personal data is the University of </w:t>
      </w:r>
      <w:r w:rsidR="004B046B" w:rsidRPr="007F7EE2">
        <w:rPr>
          <w:rFonts w:ascii="Times New Roman" w:eastAsia="Times New Roman" w:hAnsi="Times New Roman" w:cs="Times New Roman"/>
          <w:sz w:val="24"/>
          <w:szCs w:val="24"/>
          <w:lang w:val="en-US" w:eastAsia="pl-PL"/>
        </w:rPr>
        <w:t>Bialystok</w:t>
      </w:r>
      <w:r w:rsidRPr="007F7EE2">
        <w:rPr>
          <w:rFonts w:ascii="Times New Roman" w:eastAsia="Times New Roman" w:hAnsi="Times New Roman" w:cs="Times New Roman"/>
          <w:sz w:val="24"/>
          <w:szCs w:val="24"/>
          <w:lang w:val="en-US" w:eastAsia="pl-PL"/>
        </w:rPr>
        <w:t xml:space="preserve">, ul. </w:t>
      </w:r>
      <w:proofErr w:type="spellStart"/>
      <w:r w:rsidRPr="007F7EE2">
        <w:rPr>
          <w:rFonts w:ascii="Times New Roman" w:eastAsia="Times New Roman" w:hAnsi="Times New Roman" w:cs="Times New Roman"/>
          <w:sz w:val="24"/>
          <w:szCs w:val="24"/>
          <w:lang w:val="en-US" w:eastAsia="pl-PL"/>
        </w:rPr>
        <w:t>Świerkowa</w:t>
      </w:r>
      <w:proofErr w:type="spellEnd"/>
      <w:r w:rsidRPr="007F7EE2">
        <w:rPr>
          <w:rFonts w:ascii="Times New Roman" w:eastAsia="Times New Roman" w:hAnsi="Times New Roman" w:cs="Times New Roman"/>
          <w:sz w:val="24"/>
          <w:szCs w:val="24"/>
          <w:lang w:val="en-US" w:eastAsia="pl-PL"/>
        </w:rPr>
        <w:t xml:space="preserve"> 20B, 15-328 </w:t>
      </w:r>
      <w:r w:rsidR="004B046B" w:rsidRPr="007F7EE2">
        <w:rPr>
          <w:rFonts w:ascii="Times New Roman" w:eastAsia="Times New Roman" w:hAnsi="Times New Roman" w:cs="Times New Roman"/>
          <w:sz w:val="24"/>
          <w:szCs w:val="24"/>
          <w:lang w:val="en-US" w:eastAsia="pl-PL"/>
        </w:rPr>
        <w:t>Bialystok</w:t>
      </w:r>
      <w:r w:rsidRPr="007F7EE2">
        <w:rPr>
          <w:rFonts w:ascii="Times New Roman" w:eastAsia="Times New Roman" w:hAnsi="Times New Roman" w:cs="Times New Roman"/>
          <w:sz w:val="24"/>
          <w:szCs w:val="24"/>
          <w:lang w:val="en-US" w:eastAsia="pl-PL"/>
        </w:rPr>
        <w:t>.</w:t>
      </w:r>
    </w:p>
    <w:p w:rsidR="007F7EE2" w:rsidRPr="007F7EE2" w:rsidRDefault="007F7EE2" w:rsidP="007F7EE2">
      <w:pPr>
        <w:numPr>
          <w:ilvl w:val="0"/>
          <w:numId w:val="1"/>
        </w:numPr>
        <w:spacing w:before="100" w:beforeAutospacing="1" w:line="360" w:lineRule="auto"/>
        <w:jc w:val="both"/>
        <w:rPr>
          <w:rFonts w:ascii="Times New Roman" w:eastAsia="Times New Roman" w:hAnsi="Times New Roman" w:cs="Times New Roman"/>
          <w:sz w:val="24"/>
          <w:szCs w:val="24"/>
          <w:lang w:val="en-US" w:eastAsia="pl-PL"/>
        </w:rPr>
      </w:pPr>
      <w:r w:rsidRPr="007F7EE2">
        <w:rPr>
          <w:rFonts w:ascii="Times New Roman" w:eastAsia="Times New Roman" w:hAnsi="Times New Roman" w:cs="Times New Roman"/>
          <w:sz w:val="24"/>
          <w:szCs w:val="24"/>
          <w:lang w:val="en-US" w:eastAsia="pl-PL"/>
        </w:rPr>
        <w:t>The data controller has appointed a Data Protection Officer who can be contacted via e-mail: iod@uwb.edu.pl.</w:t>
      </w:r>
    </w:p>
    <w:p w:rsidR="007F7EE2" w:rsidRPr="007F7EE2" w:rsidRDefault="007F7EE2" w:rsidP="007F7EE2">
      <w:pPr>
        <w:numPr>
          <w:ilvl w:val="0"/>
          <w:numId w:val="1"/>
        </w:numPr>
        <w:spacing w:before="100" w:beforeAutospacing="1" w:line="360" w:lineRule="auto"/>
        <w:jc w:val="both"/>
        <w:rPr>
          <w:rFonts w:ascii="Times New Roman" w:eastAsia="Times New Roman" w:hAnsi="Times New Roman" w:cs="Times New Roman"/>
          <w:sz w:val="24"/>
          <w:szCs w:val="24"/>
          <w:lang w:val="en-US" w:eastAsia="pl-PL"/>
        </w:rPr>
      </w:pPr>
      <w:r w:rsidRPr="007F7EE2">
        <w:rPr>
          <w:rFonts w:ascii="Times New Roman" w:eastAsia="Times New Roman" w:hAnsi="Times New Roman" w:cs="Times New Roman"/>
          <w:sz w:val="24"/>
          <w:szCs w:val="24"/>
          <w:lang w:val="en-US" w:eastAsia="pl-PL"/>
        </w:rPr>
        <w:t xml:space="preserve">Processing of personal data in accordance with § 4 of the Appendix to the Ordinance No. 64 of the Rector of the University of Bialystok of July 23, 2020 on the </w:t>
      </w:r>
      <w:r w:rsidRPr="007F7EE2">
        <w:rPr>
          <w:rFonts w:ascii="Times New Roman" w:eastAsia="Times New Roman" w:hAnsi="Times New Roman" w:cs="Times New Roman"/>
          <w:i/>
          <w:sz w:val="24"/>
          <w:szCs w:val="24"/>
          <w:lang w:val="en-US" w:eastAsia="pl-PL"/>
        </w:rPr>
        <w:t xml:space="preserve">Regulations of the Student Residence Hall of the University of Bialystok </w:t>
      </w:r>
      <w:r w:rsidRPr="007F7EE2">
        <w:rPr>
          <w:rFonts w:ascii="Times New Roman" w:eastAsia="Times New Roman" w:hAnsi="Times New Roman" w:cs="Times New Roman"/>
          <w:sz w:val="24"/>
          <w:szCs w:val="24"/>
          <w:lang w:val="en-US" w:eastAsia="pl-PL"/>
        </w:rPr>
        <w:t>is necessary to conclude and perform the contract of renting a room in the Student Residence Hall.</w:t>
      </w:r>
    </w:p>
    <w:p w:rsidR="007F7EE2" w:rsidRPr="007F7EE2" w:rsidRDefault="007F7EE2" w:rsidP="007F7EE2">
      <w:pPr>
        <w:pStyle w:val="Akapitzlist"/>
        <w:numPr>
          <w:ilvl w:val="0"/>
          <w:numId w:val="1"/>
        </w:numPr>
        <w:spacing w:before="100" w:beforeAutospacing="1" w:line="360" w:lineRule="auto"/>
        <w:jc w:val="both"/>
        <w:rPr>
          <w:rFonts w:ascii="Times New Roman" w:eastAsia="Times New Roman" w:hAnsi="Times New Roman" w:cs="Times New Roman"/>
          <w:sz w:val="24"/>
          <w:szCs w:val="24"/>
          <w:lang w:val="en-US" w:eastAsia="pl-PL"/>
        </w:rPr>
      </w:pPr>
      <w:r w:rsidRPr="007F7EE2">
        <w:rPr>
          <w:rFonts w:ascii="Times New Roman" w:eastAsia="Times New Roman" w:hAnsi="Times New Roman" w:cs="Times New Roman"/>
          <w:sz w:val="24"/>
          <w:szCs w:val="24"/>
          <w:lang w:val="en-US" w:eastAsia="pl-PL"/>
        </w:rPr>
        <w:t xml:space="preserve">The legal basis for the processing of personal data is provided: </w:t>
      </w:r>
    </w:p>
    <w:p w:rsidR="007F7EE2" w:rsidRPr="007F7EE2" w:rsidRDefault="007F7EE2" w:rsidP="007F7EE2">
      <w:pPr>
        <w:pStyle w:val="Akapitzlist"/>
        <w:spacing w:before="100" w:beforeAutospacing="1" w:line="360" w:lineRule="auto"/>
        <w:ind w:left="644"/>
        <w:jc w:val="both"/>
        <w:rPr>
          <w:rFonts w:ascii="Times New Roman" w:eastAsia="Times New Roman" w:hAnsi="Times New Roman" w:cs="Times New Roman"/>
          <w:i/>
          <w:iCs/>
          <w:color w:val="222222"/>
          <w:sz w:val="24"/>
          <w:szCs w:val="24"/>
          <w:shd w:val="clear" w:color="auto" w:fill="FFFFFF"/>
          <w:lang w:val="en-US" w:eastAsia="pl-PL"/>
        </w:rPr>
      </w:pPr>
      <w:r w:rsidRPr="007F7EE2">
        <w:rPr>
          <w:rFonts w:ascii="Times New Roman" w:eastAsia="Times New Roman" w:hAnsi="Times New Roman" w:cs="Times New Roman"/>
          <w:bCs/>
          <w:color w:val="000000"/>
          <w:sz w:val="24"/>
          <w:szCs w:val="24"/>
          <w:lang w:val="en-US" w:eastAsia="pl-PL"/>
        </w:rPr>
        <w:t xml:space="preserve">Article 6(1)(b) of the General Data Protection Regulation, i.e. </w:t>
      </w:r>
      <w:r w:rsidRPr="007F7EE2">
        <w:rPr>
          <w:rFonts w:ascii="Times New Roman" w:eastAsia="Times New Roman" w:hAnsi="Times New Roman" w:cs="Times New Roman"/>
          <w:color w:val="000000"/>
          <w:sz w:val="24"/>
          <w:szCs w:val="24"/>
          <w:lang w:val="en-US" w:eastAsia="pl-PL"/>
        </w:rPr>
        <w:t xml:space="preserve">- </w:t>
      </w:r>
      <w:r w:rsidRPr="007F7EE2">
        <w:rPr>
          <w:rFonts w:ascii="Times New Roman" w:eastAsia="Times New Roman" w:hAnsi="Times New Roman" w:cs="Times New Roman"/>
          <w:i/>
          <w:iCs/>
          <w:color w:val="222222"/>
          <w:sz w:val="24"/>
          <w:szCs w:val="24"/>
          <w:shd w:val="clear" w:color="auto" w:fill="FFFFFF"/>
          <w:lang w:val="en-US" w:eastAsia="pl-PL"/>
        </w:rPr>
        <w:t>processing is necessary to take action at the request of the data subject before concluding a contract;</w:t>
      </w:r>
    </w:p>
    <w:p w:rsidR="007F7EE2" w:rsidRPr="007F7EE2" w:rsidRDefault="007F7EE2" w:rsidP="007F7EE2">
      <w:pPr>
        <w:pStyle w:val="Akapitzlist"/>
        <w:spacing w:before="100" w:beforeAutospacing="1" w:line="360" w:lineRule="auto"/>
        <w:ind w:left="644"/>
        <w:jc w:val="both"/>
        <w:rPr>
          <w:rFonts w:ascii="Times New Roman" w:eastAsia="Times New Roman" w:hAnsi="Times New Roman" w:cs="Times New Roman"/>
          <w:i/>
          <w:sz w:val="24"/>
          <w:szCs w:val="24"/>
          <w:lang w:val="en-US" w:eastAsia="pl-PL"/>
        </w:rPr>
      </w:pPr>
      <w:r w:rsidRPr="007F7EE2">
        <w:rPr>
          <w:rFonts w:ascii="Times New Roman" w:eastAsia="Times New Roman" w:hAnsi="Times New Roman" w:cs="Times New Roman"/>
          <w:sz w:val="24"/>
          <w:szCs w:val="24"/>
          <w:lang w:val="en-US" w:eastAsia="pl-PL"/>
        </w:rPr>
        <w:t xml:space="preserve">Article 6(1)(c) of the General Data Protection Regulation, i.e. - </w:t>
      </w:r>
      <w:r w:rsidRPr="007F7EE2">
        <w:rPr>
          <w:rFonts w:ascii="Times New Roman" w:eastAsia="Times New Roman" w:hAnsi="Times New Roman" w:cs="Times New Roman"/>
          <w:i/>
          <w:sz w:val="24"/>
          <w:szCs w:val="24"/>
          <w:lang w:val="en-US" w:eastAsia="pl-PL"/>
        </w:rPr>
        <w:t>processing is necessary to fulfil the legal obligation of the controller,</w:t>
      </w:r>
    </w:p>
    <w:p w:rsidR="007F7EE2" w:rsidRPr="007F7EE2" w:rsidRDefault="007F7EE2" w:rsidP="007F7EE2">
      <w:pPr>
        <w:pStyle w:val="Akapitzlist"/>
        <w:spacing w:before="100" w:beforeAutospacing="1" w:line="360" w:lineRule="auto"/>
        <w:ind w:left="644"/>
        <w:jc w:val="both"/>
        <w:rPr>
          <w:rFonts w:ascii="Times New Roman" w:eastAsia="Times New Roman" w:hAnsi="Times New Roman" w:cs="Times New Roman"/>
          <w:i/>
          <w:sz w:val="24"/>
          <w:szCs w:val="24"/>
          <w:lang w:val="en-US" w:eastAsia="pl-PL"/>
        </w:rPr>
      </w:pPr>
      <w:r w:rsidRPr="007F7EE2">
        <w:rPr>
          <w:rFonts w:ascii="Times New Roman" w:eastAsia="Times New Roman" w:hAnsi="Times New Roman" w:cs="Times New Roman"/>
          <w:bCs/>
          <w:color w:val="000000"/>
          <w:sz w:val="24"/>
          <w:szCs w:val="24"/>
          <w:lang w:val="en-US" w:eastAsia="pl-PL"/>
        </w:rPr>
        <w:t xml:space="preserve">Article 6(1)(e) of the General Data Protection Regulation, i.e. </w:t>
      </w:r>
      <w:r w:rsidRPr="007F7EE2">
        <w:rPr>
          <w:rFonts w:ascii="Times New Roman" w:eastAsia="Times New Roman" w:hAnsi="Times New Roman" w:cs="Times New Roman"/>
          <w:i/>
          <w:iCs/>
          <w:color w:val="000000"/>
          <w:sz w:val="24"/>
          <w:szCs w:val="24"/>
          <w:lang w:val="en-US" w:eastAsia="pl-PL"/>
        </w:rPr>
        <w:t>- processing is necessary for the performance of a task carried out in the public interest or in the exercise of public authority entrusted to the controller.</w:t>
      </w:r>
    </w:p>
    <w:p w:rsidR="007F7EE2" w:rsidRPr="007F7EE2" w:rsidRDefault="007F7EE2" w:rsidP="007F7EE2">
      <w:pPr>
        <w:numPr>
          <w:ilvl w:val="0"/>
          <w:numId w:val="1"/>
        </w:numPr>
        <w:spacing w:before="100" w:beforeAutospacing="1" w:after="159" w:line="360" w:lineRule="auto"/>
        <w:jc w:val="both"/>
        <w:rPr>
          <w:rFonts w:ascii="Times New Roman" w:eastAsia="Times New Roman" w:hAnsi="Times New Roman" w:cs="Times New Roman"/>
          <w:color w:val="000000"/>
          <w:sz w:val="24"/>
          <w:szCs w:val="24"/>
          <w:lang w:val="en-US" w:eastAsia="pl-PL"/>
        </w:rPr>
      </w:pPr>
      <w:r w:rsidRPr="007F7EE2">
        <w:rPr>
          <w:rFonts w:ascii="Times New Roman" w:eastAsia="Times New Roman" w:hAnsi="Times New Roman" w:cs="Times New Roman"/>
          <w:color w:val="000000"/>
          <w:sz w:val="24"/>
          <w:szCs w:val="24"/>
          <w:lang w:val="en-US" w:eastAsia="pl-PL"/>
        </w:rPr>
        <w:t>Providing the data is voluntary, but it is necessary to rent a room in the Student Residence Hall.</w:t>
      </w:r>
    </w:p>
    <w:p w:rsidR="007F7EE2" w:rsidRPr="007F7EE2" w:rsidRDefault="007F7EE2" w:rsidP="007F7EE2">
      <w:pPr>
        <w:numPr>
          <w:ilvl w:val="0"/>
          <w:numId w:val="1"/>
        </w:numPr>
        <w:spacing w:before="100" w:beforeAutospacing="1" w:after="159" w:line="360" w:lineRule="auto"/>
        <w:jc w:val="both"/>
        <w:rPr>
          <w:rFonts w:ascii="Times New Roman" w:eastAsia="Times New Roman" w:hAnsi="Times New Roman" w:cs="Times New Roman"/>
          <w:color w:val="000000"/>
          <w:sz w:val="24"/>
          <w:szCs w:val="24"/>
          <w:lang w:val="en-US" w:eastAsia="pl-PL"/>
        </w:rPr>
      </w:pPr>
      <w:r w:rsidRPr="007F7EE2">
        <w:rPr>
          <w:rFonts w:ascii="Times New Roman" w:eastAsia="Times New Roman" w:hAnsi="Times New Roman" w:cs="Times New Roman"/>
          <w:color w:val="000000"/>
          <w:sz w:val="24"/>
          <w:szCs w:val="24"/>
          <w:lang w:val="en-US" w:eastAsia="pl-PL"/>
        </w:rPr>
        <w:t xml:space="preserve">The person concerned has the right of access to the content of his or her data, the right to rectification, deletion, restriction of processing, transferability of data and to object to the processing. </w:t>
      </w:r>
    </w:p>
    <w:p w:rsidR="007F7EE2" w:rsidRPr="007F7EE2" w:rsidRDefault="007F7EE2" w:rsidP="007F7EE2">
      <w:pPr>
        <w:pStyle w:val="Akapitzlist"/>
        <w:numPr>
          <w:ilvl w:val="0"/>
          <w:numId w:val="1"/>
        </w:numPr>
        <w:shd w:val="clear" w:color="auto" w:fill="FFFFFF"/>
        <w:spacing w:before="100" w:beforeAutospacing="1" w:after="159" w:line="360" w:lineRule="auto"/>
        <w:jc w:val="both"/>
        <w:rPr>
          <w:rFonts w:ascii="Times New Roman" w:eastAsia="Times New Roman" w:hAnsi="Times New Roman" w:cs="Times New Roman"/>
          <w:color w:val="000000"/>
          <w:sz w:val="24"/>
          <w:szCs w:val="24"/>
          <w:lang w:val="en-US" w:eastAsia="pl-PL"/>
        </w:rPr>
      </w:pPr>
      <w:r w:rsidRPr="007F7EE2">
        <w:rPr>
          <w:rFonts w:ascii="Times New Roman" w:eastAsia="Times New Roman" w:hAnsi="Times New Roman" w:cs="Times New Roman"/>
          <w:color w:val="000000"/>
          <w:sz w:val="24"/>
          <w:szCs w:val="24"/>
          <w:lang w:val="en-US" w:eastAsia="pl-PL"/>
        </w:rPr>
        <w:t xml:space="preserve">Contracts, income receipts and invoices due to the archiving category resulting from the Ordinance No. 10/98 of the Rector of the University of Bialystok of August 13, 1998 on the </w:t>
      </w:r>
      <w:r w:rsidRPr="007F7EE2">
        <w:rPr>
          <w:rFonts w:ascii="Times New Roman" w:eastAsia="Times New Roman" w:hAnsi="Times New Roman" w:cs="Times New Roman"/>
          <w:i/>
          <w:iCs/>
          <w:color w:val="000000"/>
          <w:sz w:val="24"/>
          <w:szCs w:val="24"/>
          <w:lang w:val="en-US" w:eastAsia="pl-PL"/>
        </w:rPr>
        <w:t>implementation of the Office Instruction</w:t>
      </w:r>
      <w:r w:rsidR="004B046B">
        <w:rPr>
          <w:rFonts w:ascii="Times New Roman" w:eastAsia="Times New Roman" w:hAnsi="Times New Roman" w:cs="Times New Roman"/>
          <w:i/>
          <w:iCs/>
          <w:color w:val="000000"/>
          <w:sz w:val="24"/>
          <w:szCs w:val="24"/>
          <w:lang w:val="en-US" w:eastAsia="pl-PL"/>
        </w:rPr>
        <w:t>s</w:t>
      </w:r>
      <w:r w:rsidRPr="007F7EE2">
        <w:rPr>
          <w:rFonts w:ascii="Times New Roman" w:eastAsia="Times New Roman" w:hAnsi="Times New Roman" w:cs="Times New Roman"/>
          <w:i/>
          <w:iCs/>
          <w:color w:val="000000"/>
          <w:sz w:val="24"/>
          <w:szCs w:val="24"/>
          <w:lang w:val="en-US" w:eastAsia="pl-PL"/>
        </w:rPr>
        <w:t xml:space="preserve"> of the University of Bialystok and the Instruction on the operation and organization of the Archive of the University of Bialystok </w:t>
      </w:r>
      <w:r w:rsidRPr="007F7EE2">
        <w:rPr>
          <w:rFonts w:ascii="Times New Roman" w:eastAsia="Times New Roman" w:hAnsi="Times New Roman" w:cs="Times New Roman"/>
          <w:color w:val="000000"/>
          <w:sz w:val="24"/>
          <w:szCs w:val="24"/>
          <w:lang w:val="en-US" w:eastAsia="pl-PL"/>
        </w:rPr>
        <w:t>will be kept for 5 years.</w:t>
      </w:r>
    </w:p>
    <w:p w:rsidR="007F7EE2" w:rsidRPr="007F7EE2" w:rsidRDefault="007F7EE2" w:rsidP="007F7EE2">
      <w:pPr>
        <w:shd w:val="clear" w:color="auto" w:fill="FFFFFF"/>
        <w:spacing w:before="100" w:beforeAutospacing="1" w:after="159" w:line="360" w:lineRule="auto"/>
        <w:ind w:left="644" w:hanging="284"/>
        <w:jc w:val="both"/>
        <w:rPr>
          <w:rFonts w:ascii="Times New Roman" w:eastAsia="Times New Roman" w:hAnsi="Times New Roman" w:cs="Times New Roman"/>
          <w:color w:val="000000"/>
          <w:sz w:val="24"/>
          <w:szCs w:val="24"/>
          <w:lang w:val="en-US" w:eastAsia="pl-PL"/>
        </w:rPr>
      </w:pPr>
      <w:r w:rsidRPr="007F7EE2">
        <w:rPr>
          <w:rFonts w:ascii="Times New Roman" w:eastAsia="Times New Roman" w:hAnsi="Times New Roman" w:cs="Times New Roman"/>
          <w:color w:val="000000"/>
          <w:sz w:val="24"/>
          <w:szCs w:val="24"/>
          <w:lang w:val="en-US" w:eastAsia="pl-PL"/>
        </w:rPr>
        <w:lastRenderedPageBreak/>
        <w:t>8.</w:t>
      </w:r>
      <w:r w:rsidRPr="007F7EE2">
        <w:rPr>
          <w:rFonts w:ascii="Times New Roman" w:eastAsia="Times New Roman" w:hAnsi="Times New Roman" w:cs="Times New Roman"/>
          <w:color w:val="000000"/>
          <w:sz w:val="24"/>
          <w:szCs w:val="24"/>
          <w:lang w:val="en-US" w:eastAsia="pl-PL"/>
        </w:rPr>
        <w:tab/>
        <w:t xml:space="preserve">Whenever there is a circumstance that the processing violates the provisions of the applicable law, the interested party has the right to lodge a complaint with the President of the Personal Data Protection Office at </w:t>
      </w:r>
      <w:r>
        <w:rPr>
          <w:rFonts w:ascii="Times New Roman" w:eastAsia="Times New Roman" w:hAnsi="Times New Roman" w:cs="Times New Roman"/>
          <w:color w:val="000000"/>
          <w:sz w:val="24"/>
          <w:szCs w:val="24"/>
          <w:lang w:val="en-US" w:eastAsia="pl-PL"/>
        </w:rPr>
        <w:t xml:space="preserve">ul. </w:t>
      </w:r>
      <w:proofErr w:type="spellStart"/>
      <w:r>
        <w:rPr>
          <w:rFonts w:ascii="Times New Roman" w:eastAsia="Times New Roman" w:hAnsi="Times New Roman" w:cs="Times New Roman"/>
          <w:color w:val="000000"/>
          <w:sz w:val="24"/>
          <w:szCs w:val="24"/>
          <w:lang w:val="en-US" w:eastAsia="pl-PL"/>
        </w:rPr>
        <w:t>Stawki</w:t>
      </w:r>
      <w:proofErr w:type="spellEnd"/>
      <w:r>
        <w:rPr>
          <w:rFonts w:ascii="Times New Roman" w:eastAsia="Times New Roman" w:hAnsi="Times New Roman" w:cs="Times New Roman"/>
          <w:color w:val="000000"/>
          <w:sz w:val="24"/>
          <w:szCs w:val="24"/>
          <w:lang w:val="en-US" w:eastAsia="pl-PL"/>
        </w:rPr>
        <w:t xml:space="preserve"> 2</w:t>
      </w:r>
      <w:r w:rsidRPr="007F7EE2">
        <w:rPr>
          <w:rFonts w:ascii="Times New Roman" w:eastAsia="Times New Roman" w:hAnsi="Times New Roman" w:cs="Times New Roman"/>
          <w:color w:val="000000"/>
          <w:sz w:val="24"/>
          <w:szCs w:val="24"/>
          <w:lang w:val="en-US" w:eastAsia="pl-PL"/>
        </w:rPr>
        <w:t>, 00-193 Warsaw.</w:t>
      </w:r>
    </w:p>
    <w:p w:rsidR="007F7EE2" w:rsidRPr="007F7EE2" w:rsidRDefault="007F7EE2" w:rsidP="007F7EE2">
      <w:pPr>
        <w:shd w:val="clear" w:color="auto" w:fill="FFFFFF"/>
        <w:spacing w:before="100" w:beforeAutospacing="1" w:after="159" w:line="360" w:lineRule="auto"/>
        <w:ind w:left="644" w:hanging="284"/>
        <w:jc w:val="both"/>
        <w:rPr>
          <w:rFonts w:ascii="Times New Roman" w:eastAsia="Times New Roman" w:hAnsi="Times New Roman" w:cs="Times New Roman"/>
          <w:color w:val="000000"/>
          <w:sz w:val="24"/>
          <w:szCs w:val="24"/>
          <w:lang w:val="en-US" w:eastAsia="pl-PL"/>
        </w:rPr>
      </w:pPr>
      <w:r w:rsidRPr="007F7EE2">
        <w:rPr>
          <w:rFonts w:ascii="Times New Roman" w:eastAsia="Times New Roman" w:hAnsi="Times New Roman" w:cs="Times New Roman"/>
          <w:color w:val="000000"/>
          <w:sz w:val="24"/>
          <w:szCs w:val="24"/>
          <w:lang w:val="en-US" w:eastAsia="pl-PL"/>
        </w:rPr>
        <w:t xml:space="preserve">9 </w:t>
      </w:r>
      <w:r w:rsidRPr="007F7EE2">
        <w:rPr>
          <w:rFonts w:ascii="Times New Roman" w:eastAsia="Times New Roman" w:hAnsi="Times New Roman" w:cs="Times New Roman"/>
          <w:color w:val="000000"/>
          <w:sz w:val="24"/>
          <w:szCs w:val="24"/>
          <w:lang w:val="en-US" w:eastAsia="pl-PL"/>
        </w:rPr>
        <w:tab/>
        <w:t>The personal data provided will not be processed automatically or profiled.</w:t>
      </w:r>
    </w:p>
    <w:p w:rsidR="007F7EE2" w:rsidRPr="007F7EE2" w:rsidRDefault="007F7EE2" w:rsidP="007F7EE2">
      <w:pPr>
        <w:shd w:val="clear" w:color="auto" w:fill="FFFFFF"/>
        <w:spacing w:before="100" w:beforeAutospacing="1" w:after="159" w:line="360" w:lineRule="auto"/>
        <w:ind w:left="360"/>
        <w:rPr>
          <w:rFonts w:ascii="Times New Roman" w:eastAsia="Times New Roman" w:hAnsi="Times New Roman" w:cs="Times New Roman"/>
          <w:color w:val="000000"/>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Default="007F7EE2"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4B046B" w:rsidRDefault="004B046B" w:rsidP="007F7EE2">
      <w:pPr>
        <w:spacing w:before="100" w:beforeAutospacing="1" w:line="360" w:lineRule="auto"/>
        <w:jc w:val="both"/>
        <w:rPr>
          <w:rFonts w:ascii="Times New Roman" w:eastAsia="Times New Roman" w:hAnsi="Times New Roman" w:cs="Times New Roman"/>
          <w:b/>
          <w:bCs/>
          <w:i/>
          <w:iCs/>
          <w:sz w:val="24"/>
          <w:szCs w:val="24"/>
          <w:lang w:val="en-US" w:eastAsia="pl-PL"/>
        </w:rPr>
      </w:pPr>
    </w:p>
    <w:p w:rsidR="007F7EE2" w:rsidRPr="007F7EE2" w:rsidRDefault="007F7EE2" w:rsidP="007F7EE2">
      <w:pPr>
        <w:spacing w:before="100" w:beforeAutospacing="1" w:line="360" w:lineRule="auto"/>
        <w:jc w:val="both"/>
        <w:rPr>
          <w:rFonts w:ascii="Times New Roman" w:eastAsia="Times New Roman" w:hAnsi="Times New Roman" w:cs="Times New Roman"/>
          <w:sz w:val="24"/>
          <w:szCs w:val="24"/>
          <w:lang w:val="en-US" w:eastAsia="pl-PL"/>
        </w:rPr>
      </w:pPr>
      <w:r w:rsidRPr="007F7EE2">
        <w:rPr>
          <w:rFonts w:ascii="Times New Roman" w:eastAsia="Times New Roman" w:hAnsi="Times New Roman" w:cs="Times New Roman"/>
          <w:b/>
          <w:bCs/>
          <w:i/>
          <w:iCs/>
          <w:sz w:val="24"/>
          <w:szCs w:val="24"/>
          <w:lang w:val="en-US" w:eastAsia="pl-PL"/>
        </w:rPr>
        <w:lastRenderedPageBreak/>
        <w:t xml:space="preserve">In accordance with </w:t>
      </w:r>
      <w:r w:rsidRPr="007F7EE2">
        <w:rPr>
          <w:rFonts w:ascii="Times New Roman" w:eastAsia="Times New Roman" w:hAnsi="Times New Roman" w:cs="Times New Roman"/>
          <w:b/>
          <w:bCs/>
          <w:sz w:val="24"/>
          <w:szCs w:val="24"/>
          <w:lang w:val="en-US" w:eastAsia="pl-PL"/>
        </w:rPr>
        <w:t xml:space="preserve">Article 13(1) and (2) of Regulation (EU) 2016/679 of the European Parliament and of the Council of 27 April 2016 on the </w:t>
      </w:r>
      <w:r w:rsidRPr="007F7EE2">
        <w:rPr>
          <w:rFonts w:ascii="Times New Roman" w:eastAsia="Times New Roman" w:hAnsi="Times New Roman" w:cs="Times New Roman"/>
          <w:b/>
          <w:bCs/>
          <w:i/>
          <w:iCs/>
          <w:sz w:val="24"/>
          <w:szCs w:val="24"/>
          <w:lang w:val="en-US" w:eastAsia="pl-PL"/>
        </w:rPr>
        <w:t xml:space="preserve">protection of </w:t>
      </w:r>
      <w:r w:rsidR="004B046B">
        <w:rPr>
          <w:rFonts w:ascii="Times New Roman" w:eastAsia="Times New Roman" w:hAnsi="Times New Roman" w:cs="Times New Roman"/>
          <w:b/>
          <w:bCs/>
          <w:i/>
          <w:iCs/>
          <w:sz w:val="24"/>
          <w:szCs w:val="24"/>
          <w:lang w:val="en-US" w:eastAsia="pl-PL"/>
        </w:rPr>
        <w:t>natural persons</w:t>
      </w:r>
      <w:r w:rsidRPr="007F7EE2">
        <w:rPr>
          <w:rFonts w:ascii="Times New Roman" w:eastAsia="Times New Roman" w:hAnsi="Times New Roman" w:cs="Times New Roman"/>
          <w:b/>
          <w:bCs/>
          <w:i/>
          <w:iCs/>
          <w:sz w:val="24"/>
          <w:szCs w:val="24"/>
          <w:lang w:val="en-US" w:eastAsia="pl-PL"/>
        </w:rPr>
        <w:t xml:space="preserve"> with regard to the processing of personal data and on the free movement of such data and repealing Directive 95/46/EC (General Data Protection Regulation), </w:t>
      </w:r>
      <w:r w:rsidRPr="007F7EE2">
        <w:rPr>
          <w:rFonts w:ascii="Times New Roman" w:eastAsia="Times New Roman" w:hAnsi="Times New Roman" w:cs="Times New Roman"/>
          <w:b/>
          <w:bCs/>
          <w:sz w:val="24"/>
          <w:szCs w:val="24"/>
          <w:lang w:val="en-US" w:eastAsia="pl-PL"/>
        </w:rPr>
        <w:t>we inform that:</w:t>
      </w:r>
    </w:p>
    <w:p w:rsidR="007F7EE2" w:rsidRPr="007F7EE2" w:rsidRDefault="007F7EE2" w:rsidP="007F7EE2">
      <w:pPr>
        <w:numPr>
          <w:ilvl w:val="0"/>
          <w:numId w:val="2"/>
        </w:numPr>
        <w:spacing w:before="100" w:beforeAutospacing="1" w:line="360" w:lineRule="auto"/>
        <w:rPr>
          <w:rFonts w:ascii="Times New Roman" w:eastAsia="Times New Roman" w:hAnsi="Times New Roman" w:cs="Times New Roman"/>
          <w:sz w:val="24"/>
          <w:szCs w:val="24"/>
          <w:lang w:val="en-US" w:eastAsia="pl-PL"/>
        </w:rPr>
      </w:pPr>
      <w:r w:rsidRPr="007F7EE2">
        <w:rPr>
          <w:rFonts w:ascii="Times New Roman" w:eastAsia="Times New Roman" w:hAnsi="Times New Roman" w:cs="Times New Roman"/>
          <w:sz w:val="24"/>
          <w:szCs w:val="24"/>
          <w:lang w:val="en-US" w:eastAsia="pl-PL"/>
        </w:rPr>
        <w:t>The administrator of personal data is the University of Bia</w:t>
      </w:r>
      <w:r w:rsidR="004B046B">
        <w:rPr>
          <w:rFonts w:ascii="Times New Roman" w:eastAsia="Times New Roman" w:hAnsi="Times New Roman" w:cs="Times New Roman"/>
          <w:sz w:val="24"/>
          <w:szCs w:val="24"/>
          <w:lang w:val="en-US" w:eastAsia="pl-PL"/>
        </w:rPr>
        <w:t>l</w:t>
      </w:r>
      <w:r w:rsidRPr="007F7EE2">
        <w:rPr>
          <w:rFonts w:ascii="Times New Roman" w:eastAsia="Times New Roman" w:hAnsi="Times New Roman" w:cs="Times New Roman"/>
          <w:sz w:val="24"/>
          <w:szCs w:val="24"/>
          <w:lang w:val="en-US" w:eastAsia="pl-PL"/>
        </w:rPr>
        <w:t xml:space="preserve">ystok, </w:t>
      </w:r>
      <w:r w:rsidR="004B046B">
        <w:rPr>
          <w:rFonts w:ascii="Times New Roman" w:eastAsia="Times New Roman" w:hAnsi="Times New Roman" w:cs="Times New Roman"/>
          <w:sz w:val="24"/>
          <w:szCs w:val="24"/>
          <w:lang w:val="en-US" w:eastAsia="pl-PL"/>
        </w:rPr>
        <w:t xml:space="preserve">ul. </w:t>
      </w:r>
      <w:proofErr w:type="spellStart"/>
      <w:r w:rsidR="004B046B">
        <w:rPr>
          <w:rFonts w:ascii="Times New Roman" w:eastAsia="Times New Roman" w:hAnsi="Times New Roman" w:cs="Times New Roman"/>
          <w:sz w:val="24"/>
          <w:szCs w:val="24"/>
          <w:lang w:val="en-US" w:eastAsia="pl-PL"/>
        </w:rPr>
        <w:t>Świerkowa</w:t>
      </w:r>
      <w:proofErr w:type="spellEnd"/>
      <w:r w:rsidR="004B046B">
        <w:rPr>
          <w:rFonts w:ascii="Times New Roman" w:eastAsia="Times New Roman" w:hAnsi="Times New Roman" w:cs="Times New Roman"/>
          <w:sz w:val="24"/>
          <w:szCs w:val="24"/>
          <w:lang w:val="en-US" w:eastAsia="pl-PL"/>
        </w:rPr>
        <w:t xml:space="preserve"> 20B</w:t>
      </w:r>
      <w:r w:rsidRPr="007F7EE2">
        <w:rPr>
          <w:rFonts w:ascii="Times New Roman" w:eastAsia="Times New Roman" w:hAnsi="Times New Roman" w:cs="Times New Roman"/>
          <w:sz w:val="24"/>
          <w:szCs w:val="24"/>
          <w:lang w:val="en-US" w:eastAsia="pl-PL"/>
        </w:rPr>
        <w:t>, 15-328 Bia</w:t>
      </w:r>
      <w:r w:rsidR="004B046B">
        <w:rPr>
          <w:rFonts w:ascii="Times New Roman" w:eastAsia="Times New Roman" w:hAnsi="Times New Roman" w:cs="Times New Roman"/>
          <w:sz w:val="24"/>
          <w:szCs w:val="24"/>
          <w:lang w:val="en-US" w:eastAsia="pl-PL"/>
        </w:rPr>
        <w:t>l</w:t>
      </w:r>
      <w:r w:rsidRPr="007F7EE2">
        <w:rPr>
          <w:rFonts w:ascii="Times New Roman" w:eastAsia="Times New Roman" w:hAnsi="Times New Roman" w:cs="Times New Roman"/>
          <w:sz w:val="24"/>
          <w:szCs w:val="24"/>
          <w:lang w:val="en-US" w:eastAsia="pl-PL"/>
        </w:rPr>
        <w:t>ystok.</w:t>
      </w:r>
    </w:p>
    <w:p w:rsidR="007F7EE2" w:rsidRPr="007F7EE2" w:rsidRDefault="007F7EE2" w:rsidP="007F7EE2">
      <w:pPr>
        <w:numPr>
          <w:ilvl w:val="0"/>
          <w:numId w:val="2"/>
        </w:numPr>
        <w:spacing w:before="100" w:beforeAutospacing="1" w:line="360" w:lineRule="auto"/>
        <w:jc w:val="both"/>
        <w:rPr>
          <w:rFonts w:ascii="Times New Roman" w:eastAsia="Times New Roman" w:hAnsi="Times New Roman" w:cs="Times New Roman"/>
          <w:sz w:val="24"/>
          <w:szCs w:val="24"/>
          <w:lang w:val="en-US" w:eastAsia="pl-PL"/>
        </w:rPr>
      </w:pPr>
      <w:r w:rsidRPr="007F7EE2">
        <w:rPr>
          <w:rFonts w:ascii="Times New Roman" w:eastAsia="Times New Roman" w:hAnsi="Times New Roman" w:cs="Times New Roman"/>
          <w:sz w:val="24"/>
          <w:szCs w:val="24"/>
          <w:lang w:val="en-US" w:eastAsia="pl-PL"/>
        </w:rPr>
        <w:t xml:space="preserve">The data controller has appointed a Data Protection </w:t>
      </w:r>
      <w:r w:rsidR="004B046B">
        <w:rPr>
          <w:rFonts w:ascii="Times New Roman" w:eastAsia="Times New Roman" w:hAnsi="Times New Roman" w:cs="Times New Roman"/>
          <w:sz w:val="24"/>
          <w:szCs w:val="24"/>
          <w:lang w:val="en-US" w:eastAsia="pl-PL"/>
        </w:rPr>
        <w:t>Officer</w:t>
      </w:r>
      <w:r w:rsidRPr="007F7EE2">
        <w:rPr>
          <w:rFonts w:ascii="Times New Roman" w:eastAsia="Times New Roman" w:hAnsi="Times New Roman" w:cs="Times New Roman"/>
          <w:sz w:val="24"/>
          <w:szCs w:val="24"/>
          <w:lang w:val="en-US" w:eastAsia="pl-PL"/>
        </w:rPr>
        <w:t xml:space="preserve"> who can be contacted via e-mail: iod@uwb.edu.pl.</w:t>
      </w:r>
    </w:p>
    <w:p w:rsidR="007F7EE2" w:rsidRPr="007F7EE2" w:rsidRDefault="007F7EE2" w:rsidP="007F7EE2">
      <w:pPr>
        <w:numPr>
          <w:ilvl w:val="0"/>
          <w:numId w:val="2"/>
        </w:numPr>
        <w:spacing w:before="100" w:beforeAutospacing="1" w:line="360" w:lineRule="auto"/>
        <w:jc w:val="both"/>
        <w:rPr>
          <w:rFonts w:ascii="Times New Roman" w:eastAsia="Times New Roman" w:hAnsi="Times New Roman" w:cs="Times New Roman"/>
          <w:sz w:val="24"/>
          <w:szCs w:val="24"/>
          <w:lang w:val="en-US" w:eastAsia="pl-PL"/>
        </w:rPr>
      </w:pPr>
      <w:r w:rsidRPr="007F7EE2">
        <w:rPr>
          <w:rFonts w:ascii="Times New Roman" w:eastAsia="Times New Roman" w:hAnsi="Times New Roman" w:cs="Times New Roman"/>
          <w:sz w:val="24"/>
          <w:szCs w:val="24"/>
          <w:lang w:val="en-US" w:eastAsia="pl-PL"/>
        </w:rPr>
        <w:t>The data of a visitor to the r</w:t>
      </w:r>
      <w:r w:rsidR="004B046B">
        <w:rPr>
          <w:rFonts w:ascii="Times New Roman" w:eastAsia="Times New Roman" w:hAnsi="Times New Roman" w:cs="Times New Roman"/>
          <w:sz w:val="24"/>
          <w:szCs w:val="24"/>
          <w:lang w:val="en-US" w:eastAsia="pl-PL"/>
        </w:rPr>
        <w:t>esident of Student Residence Hall</w:t>
      </w:r>
      <w:r w:rsidRPr="007F7EE2">
        <w:rPr>
          <w:rFonts w:ascii="Times New Roman" w:eastAsia="Times New Roman" w:hAnsi="Times New Roman" w:cs="Times New Roman"/>
          <w:sz w:val="24"/>
          <w:szCs w:val="24"/>
          <w:lang w:val="en-US" w:eastAsia="pl-PL"/>
        </w:rPr>
        <w:t xml:space="preserve"> in accordance with § 19 paragraph 4 point 1 of the Appendix to the Ordinance No. 64 of the Rector of the University of </w:t>
      </w:r>
      <w:r w:rsidR="004B046B" w:rsidRPr="007F7EE2">
        <w:rPr>
          <w:rFonts w:ascii="Times New Roman" w:eastAsia="Times New Roman" w:hAnsi="Times New Roman" w:cs="Times New Roman"/>
          <w:sz w:val="24"/>
          <w:szCs w:val="24"/>
          <w:lang w:val="en-US" w:eastAsia="pl-PL"/>
        </w:rPr>
        <w:t>Bialystok</w:t>
      </w:r>
      <w:r w:rsidRPr="007F7EE2">
        <w:rPr>
          <w:rFonts w:ascii="Times New Roman" w:eastAsia="Times New Roman" w:hAnsi="Times New Roman" w:cs="Times New Roman"/>
          <w:sz w:val="24"/>
          <w:szCs w:val="24"/>
          <w:lang w:val="en-US" w:eastAsia="pl-PL"/>
        </w:rPr>
        <w:t xml:space="preserve"> on the </w:t>
      </w:r>
      <w:r w:rsidRPr="007F7EE2">
        <w:rPr>
          <w:rFonts w:ascii="Times New Roman" w:eastAsia="Times New Roman" w:hAnsi="Times New Roman" w:cs="Times New Roman"/>
          <w:i/>
          <w:sz w:val="24"/>
          <w:szCs w:val="24"/>
          <w:lang w:val="en-US" w:eastAsia="pl-PL"/>
        </w:rPr>
        <w:t xml:space="preserve">Regulations of the </w:t>
      </w:r>
      <w:r w:rsidR="004B046B" w:rsidRPr="004B046B">
        <w:rPr>
          <w:rFonts w:ascii="Times New Roman" w:eastAsia="Times New Roman" w:hAnsi="Times New Roman" w:cs="Times New Roman"/>
          <w:i/>
          <w:sz w:val="24"/>
          <w:szCs w:val="24"/>
          <w:lang w:val="en-US" w:eastAsia="pl-PL"/>
        </w:rPr>
        <w:t>Student Residence Hall</w:t>
      </w:r>
      <w:r w:rsidRPr="007F7EE2">
        <w:rPr>
          <w:rFonts w:ascii="Times New Roman" w:eastAsia="Times New Roman" w:hAnsi="Times New Roman" w:cs="Times New Roman"/>
          <w:i/>
          <w:sz w:val="24"/>
          <w:szCs w:val="24"/>
          <w:lang w:val="en-US" w:eastAsia="pl-PL"/>
        </w:rPr>
        <w:t xml:space="preserve"> of the University of </w:t>
      </w:r>
      <w:r w:rsidR="004B046B" w:rsidRPr="007F7EE2">
        <w:rPr>
          <w:rFonts w:ascii="Times New Roman" w:eastAsia="Times New Roman" w:hAnsi="Times New Roman" w:cs="Times New Roman"/>
          <w:i/>
          <w:sz w:val="24"/>
          <w:szCs w:val="24"/>
          <w:lang w:val="en-US" w:eastAsia="pl-PL"/>
        </w:rPr>
        <w:t>Bialystok</w:t>
      </w:r>
      <w:r w:rsidRPr="007F7EE2">
        <w:rPr>
          <w:rFonts w:ascii="Times New Roman" w:eastAsia="Times New Roman" w:hAnsi="Times New Roman" w:cs="Times New Roman"/>
          <w:sz w:val="24"/>
          <w:szCs w:val="24"/>
          <w:lang w:val="en-US" w:eastAsia="pl-PL"/>
        </w:rPr>
        <w:t xml:space="preserve">, upon presentation of a document with a photo confirming identity, are entered in the visitors' register in order to ensure the safety of residents and employees of </w:t>
      </w:r>
      <w:r w:rsidR="004B046B">
        <w:rPr>
          <w:rFonts w:ascii="Times New Roman" w:eastAsia="Times New Roman" w:hAnsi="Times New Roman" w:cs="Times New Roman"/>
          <w:sz w:val="24"/>
          <w:szCs w:val="24"/>
          <w:lang w:val="en-US" w:eastAsia="pl-PL"/>
        </w:rPr>
        <w:t>SRH</w:t>
      </w:r>
      <w:r w:rsidRPr="007F7EE2">
        <w:rPr>
          <w:rFonts w:ascii="Times New Roman" w:eastAsia="Times New Roman" w:hAnsi="Times New Roman" w:cs="Times New Roman"/>
          <w:sz w:val="24"/>
          <w:szCs w:val="24"/>
          <w:lang w:val="en-US" w:eastAsia="pl-PL"/>
        </w:rPr>
        <w:t xml:space="preserve"> and the protection of their property and the property of the University of </w:t>
      </w:r>
      <w:r w:rsidR="004B046B" w:rsidRPr="007F7EE2">
        <w:rPr>
          <w:rFonts w:ascii="Times New Roman" w:eastAsia="Times New Roman" w:hAnsi="Times New Roman" w:cs="Times New Roman"/>
          <w:sz w:val="24"/>
          <w:szCs w:val="24"/>
          <w:lang w:val="en-US" w:eastAsia="pl-PL"/>
        </w:rPr>
        <w:t>Bialystok</w:t>
      </w:r>
      <w:r w:rsidRPr="007F7EE2">
        <w:rPr>
          <w:rFonts w:ascii="Times New Roman" w:eastAsia="Times New Roman" w:hAnsi="Times New Roman" w:cs="Times New Roman"/>
          <w:sz w:val="24"/>
          <w:szCs w:val="24"/>
          <w:lang w:val="en-US" w:eastAsia="pl-PL"/>
        </w:rPr>
        <w:t xml:space="preserve"> on the basis of Article 6</w:t>
      </w:r>
      <w:r w:rsidR="00340FA2">
        <w:rPr>
          <w:rFonts w:ascii="Times New Roman" w:eastAsia="Times New Roman" w:hAnsi="Times New Roman" w:cs="Times New Roman"/>
          <w:sz w:val="24"/>
          <w:szCs w:val="24"/>
          <w:lang w:val="en-US" w:eastAsia="pl-PL"/>
        </w:rPr>
        <w:t xml:space="preserve">(1)(f) </w:t>
      </w:r>
      <w:bookmarkStart w:id="0" w:name="_GoBack"/>
      <w:bookmarkEnd w:id="0"/>
      <w:r w:rsidRPr="007F7EE2">
        <w:rPr>
          <w:rFonts w:ascii="Times New Roman" w:eastAsia="Times New Roman" w:hAnsi="Times New Roman" w:cs="Times New Roman"/>
          <w:sz w:val="24"/>
          <w:szCs w:val="24"/>
          <w:lang w:val="en-US" w:eastAsia="pl-PL"/>
        </w:rPr>
        <w:t xml:space="preserve">of the General Data Protection </w:t>
      </w:r>
      <w:r w:rsidR="004B046B">
        <w:rPr>
          <w:rFonts w:ascii="Times New Roman" w:eastAsia="Times New Roman" w:hAnsi="Times New Roman" w:cs="Times New Roman"/>
          <w:sz w:val="24"/>
          <w:szCs w:val="24"/>
          <w:lang w:val="en-US" w:eastAsia="pl-PL"/>
        </w:rPr>
        <w:t>Regulation</w:t>
      </w:r>
      <w:r w:rsidRPr="007F7EE2">
        <w:rPr>
          <w:rFonts w:ascii="Times New Roman" w:eastAsia="Times New Roman" w:hAnsi="Times New Roman" w:cs="Times New Roman"/>
          <w:sz w:val="24"/>
          <w:szCs w:val="24"/>
          <w:lang w:val="en-US" w:eastAsia="pl-PL"/>
        </w:rPr>
        <w:t xml:space="preserve"> (legally justified interest of the administrator)</w:t>
      </w:r>
      <w:r w:rsidR="004B046B">
        <w:rPr>
          <w:rFonts w:ascii="Times New Roman" w:eastAsia="Times New Roman" w:hAnsi="Times New Roman" w:cs="Times New Roman"/>
          <w:sz w:val="24"/>
          <w:szCs w:val="24"/>
          <w:lang w:val="en-US" w:eastAsia="pl-PL"/>
        </w:rPr>
        <w:t>.</w:t>
      </w:r>
    </w:p>
    <w:p w:rsidR="007F7EE2" w:rsidRPr="007F7EE2" w:rsidRDefault="004B046B" w:rsidP="007F7EE2">
      <w:pPr>
        <w:pStyle w:val="Akapitzlist"/>
        <w:numPr>
          <w:ilvl w:val="0"/>
          <w:numId w:val="2"/>
        </w:numPr>
        <w:spacing w:before="100" w:beforeAutospacing="1" w:after="159" w:line="360" w:lineRule="auto"/>
        <w:jc w:val="both"/>
        <w:rPr>
          <w:rFonts w:ascii="Times New Roman" w:eastAsia="Times New Roman" w:hAnsi="Times New Roman" w:cs="Times New Roman"/>
          <w:color w:val="000000"/>
          <w:sz w:val="24"/>
          <w:szCs w:val="24"/>
          <w:lang w:val="en-US" w:eastAsia="pl-PL"/>
        </w:rPr>
      </w:pPr>
      <w:r>
        <w:rPr>
          <w:rFonts w:ascii="Times New Roman" w:eastAsia="Times New Roman" w:hAnsi="Times New Roman" w:cs="Times New Roman"/>
          <w:color w:val="000000"/>
          <w:sz w:val="24"/>
          <w:szCs w:val="24"/>
          <w:lang w:val="en-US" w:eastAsia="pl-PL"/>
        </w:rPr>
        <w:t>Providing the</w:t>
      </w:r>
      <w:r w:rsidR="007F7EE2" w:rsidRPr="007F7EE2">
        <w:rPr>
          <w:rFonts w:ascii="Times New Roman" w:eastAsia="Times New Roman" w:hAnsi="Times New Roman" w:cs="Times New Roman"/>
          <w:color w:val="000000"/>
          <w:sz w:val="24"/>
          <w:szCs w:val="24"/>
          <w:lang w:val="en-US" w:eastAsia="pl-PL"/>
        </w:rPr>
        <w:t xml:space="preserve"> data is voluntary, but </w:t>
      </w:r>
      <w:r>
        <w:rPr>
          <w:rFonts w:ascii="Times New Roman" w:eastAsia="Times New Roman" w:hAnsi="Times New Roman" w:cs="Times New Roman"/>
          <w:color w:val="000000"/>
          <w:sz w:val="24"/>
          <w:szCs w:val="24"/>
          <w:lang w:val="en-US" w:eastAsia="pl-PL"/>
        </w:rPr>
        <w:t xml:space="preserve">it is </w:t>
      </w:r>
      <w:r w:rsidR="007F7EE2" w:rsidRPr="007F7EE2">
        <w:rPr>
          <w:rFonts w:ascii="Times New Roman" w:eastAsia="Times New Roman" w:hAnsi="Times New Roman" w:cs="Times New Roman"/>
          <w:color w:val="000000"/>
          <w:sz w:val="24"/>
          <w:szCs w:val="24"/>
          <w:lang w:val="en-US" w:eastAsia="pl-PL"/>
        </w:rPr>
        <w:t xml:space="preserve">necessary to enter the </w:t>
      </w:r>
      <w:r>
        <w:rPr>
          <w:rFonts w:ascii="Times New Roman" w:eastAsia="Times New Roman" w:hAnsi="Times New Roman" w:cs="Times New Roman"/>
          <w:sz w:val="24"/>
          <w:szCs w:val="24"/>
          <w:lang w:val="en-US" w:eastAsia="pl-PL"/>
        </w:rPr>
        <w:t>Student Residence Hall</w:t>
      </w:r>
      <w:r w:rsidR="007F7EE2" w:rsidRPr="007F7EE2">
        <w:rPr>
          <w:rFonts w:ascii="Times New Roman" w:eastAsia="Times New Roman" w:hAnsi="Times New Roman" w:cs="Times New Roman"/>
          <w:color w:val="000000"/>
          <w:sz w:val="24"/>
          <w:szCs w:val="24"/>
          <w:lang w:val="en-US" w:eastAsia="pl-PL"/>
        </w:rPr>
        <w:t>.</w:t>
      </w:r>
    </w:p>
    <w:p w:rsidR="007F7EE2" w:rsidRPr="007F7EE2" w:rsidRDefault="007F7EE2" w:rsidP="007F7EE2">
      <w:pPr>
        <w:spacing w:before="100" w:beforeAutospacing="1" w:after="159" w:line="360" w:lineRule="auto"/>
        <w:ind w:left="644" w:hanging="360"/>
        <w:jc w:val="both"/>
        <w:rPr>
          <w:rFonts w:ascii="Times New Roman" w:eastAsia="Times New Roman" w:hAnsi="Times New Roman" w:cs="Times New Roman"/>
          <w:color w:val="000000"/>
          <w:sz w:val="24"/>
          <w:szCs w:val="24"/>
          <w:lang w:val="en-US" w:eastAsia="pl-PL"/>
        </w:rPr>
      </w:pPr>
      <w:r w:rsidRPr="007F7EE2">
        <w:rPr>
          <w:rFonts w:ascii="Times New Roman" w:eastAsia="Times New Roman" w:hAnsi="Times New Roman" w:cs="Times New Roman"/>
          <w:color w:val="000000"/>
          <w:sz w:val="24"/>
          <w:szCs w:val="24"/>
          <w:lang w:val="en-US" w:eastAsia="pl-PL"/>
        </w:rPr>
        <w:t>5.</w:t>
      </w:r>
      <w:r w:rsidRPr="007F7EE2">
        <w:rPr>
          <w:rFonts w:ascii="Times New Roman" w:eastAsia="Times New Roman" w:hAnsi="Times New Roman" w:cs="Times New Roman"/>
          <w:color w:val="000000"/>
          <w:sz w:val="24"/>
          <w:szCs w:val="24"/>
          <w:lang w:val="en-US" w:eastAsia="pl-PL"/>
        </w:rPr>
        <w:tab/>
        <w:t xml:space="preserve">The person concerned has the right of access to the content of his or her data, the right to rectification, deletion, restriction of processing, transferability of data and to object to the processing. </w:t>
      </w:r>
    </w:p>
    <w:p w:rsidR="007F7EE2" w:rsidRPr="007F7EE2" w:rsidRDefault="007F7EE2" w:rsidP="007F7EE2">
      <w:pPr>
        <w:shd w:val="clear" w:color="auto" w:fill="FFFFFF"/>
        <w:spacing w:before="100" w:beforeAutospacing="1" w:after="159" w:line="360" w:lineRule="auto"/>
        <w:ind w:left="644" w:hanging="360"/>
        <w:jc w:val="both"/>
        <w:rPr>
          <w:rFonts w:ascii="Times New Roman" w:eastAsia="Times New Roman" w:hAnsi="Times New Roman" w:cs="Times New Roman"/>
          <w:color w:val="000000"/>
          <w:sz w:val="24"/>
          <w:szCs w:val="24"/>
          <w:lang w:val="en-US" w:eastAsia="pl-PL"/>
        </w:rPr>
      </w:pPr>
      <w:r w:rsidRPr="007F7EE2">
        <w:rPr>
          <w:rFonts w:ascii="Times New Roman" w:eastAsia="Times New Roman" w:hAnsi="Times New Roman" w:cs="Times New Roman"/>
          <w:color w:val="000000"/>
          <w:sz w:val="24"/>
          <w:szCs w:val="24"/>
          <w:lang w:val="en-US" w:eastAsia="pl-PL"/>
        </w:rPr>
        <w:t xml:space="preserve">6. </w:t>
      </w:r>
      <w:r w:rsidRPr="007F7EE2">
        <w:rPr>
          <w:rFonts w:ascii="Times New Roman" w:eastAsia="Times New Roman" w:hAnsi="Times New Roman" w:cs="Times New Roman"/>
          <w:color w:val="000000"/>
          <w:sz w:val="24"/>
          <w:szCs w:val="24"/>
          <w:lang w:val="en-US" w:eastAsia="pl-PL"/>
        </w:rPr>
        <w:tab/>
      </w:r>
      <w:r w:rsidRPr="004B046B">
        <w:rPr>
          <w:rFonts w:ascii="Times New Roman" w:eastAsia="Times New Roman" w:hAnsi="Times New Roman" w:cs="Times New Roman"/>
          <w:iCs/>
          <w:color w:val="000000"/>
          <w:sz w:val="24"/>
          <w:szCs w:val="24"/>
          <w:lang w:val="en-US" w:eastAsia="pl-PL"/>
        </w:rPr>
        <w:t>Due to the</w:t>
      </w:r>
      <w:r w:rsidRPr="007F7EE2">
        <w:rPr>
          <w:rFonts w:ascii="Times New Roman" w:eastAsia="Times New Roman" w:hAnsi="Times New Roman" w:cs="Times New Roman"/>
          <w:i/>
          <w:iCs/>
          <w:color w:val="000000"/>
          <w:sz w:val="24"/>
          <w:szCs w:val="24"/>
          <w:lang w:val="en-US" w:eastAsia="pl-PL"/>
        </w:rPr>
        <w:t xml:space="preserve"> </w:t>
      </w:r>
      <w:r w:rsidRPr="007F7EE2">
        <w:rPr>
          <w:rFonts w:ascii="Times New Roman" w:eastAsia="Times New Roman" w:hAnsi="Times New Roman" w:cs="Times New Roman"/>
          <w:color w:val="000000"/>
          <w:sz w:val="24"/>
          <w:szCs w:val="24"/>
          <w:lang w:val="en-US" w:eastAsia="pl-PL"/>
        </w:rPr>
        <w:t xml:space="preserve">category of archiving, resulting from the Ordinance No. 10/98 of the Rector of the University of Bialystok of August 13, 1998 on the </w:t>
      </w:r>
      <w:r w:rsidRPr="007F7EE2">
        <w:rPr>
          <w:rFonts w:ascii="Times New Roman" w:eastAsia="Times New Roman" w:hAnsi="Times New Roman" w:cs="Times New Roman"/>
          <w:i/>
          <w:iCs/>
          <w:color w:val="000000"/>
          <w:sz w:val="24"/>
          <w:szCs w:val="24"/>
          <w:lang w:val="en-US" w:eastAsia="pl-PL"/>
        </w:rPr>
        <w:t xml:space="preserve">implementation of the </w:t>
      </w:r>
      <w:r w:rsidR="004B046B">
        <w:rPr>
          <w:rFonts w:ascii="Times New Roman" w:eastAsia="Times New Roman" w:hAnsi="Times New Roman" w:cs="Times New Roman"/>
          <w:i/>
          <w:iCs/>
          <w:color w:val="000000"/>
          <w:sz w:val="24"/>
          <w:szCs w:val="24"/>
          <w:lang w:val="en-US" w:eastAsia="pl-PL"/>
        </w:rPr>
        <w:t>Office</w:t>
      </w:r>
      <w:r w:rsidRPr="007F7EE2">
        <w:rPr>
          <w:rFonts w:ascii="Times New Roman" w:eastAsia="Times New Roman" w:hAnsi="Times New Roman" w:cs="Times New Roman"/>
          <w:i/>
          <w:iCs/>
          <w:color w:val="000000"/>
          <w:sz w:val="24"/>
          <w:szCs w:val="24"/>
          <w:lang w:val="en-US" w:eastAsia="pl-PL"/>
        </w:rPr>
        <w:t xml:space="preserve"> Instruction</w:t>
      </w:r>
      <w:r w:rsidR="004B046B">
        <w:rPr>
          <w:rFonts w:ascii="Times New Roman" w:eastAsia="Times New Roman" w:hAnsi="Times New Roman" w:cs="Times New Roman"/>
          <w:i/>
          <w:iCs/>
          <w:color w:val="000000"/>
          <w:sz w:val="24"/>
          <w:szCs w:val="24"/>
          <w:lang w:val="en-US" w:eastAsia="pl-PL"/>
        </w:rPr>
        <w:t>s</w:t>
      </w:r>
      <w:r w:rsidRPr="007F7EE2">
        <w:rPr>
          <w:rFonts w:ascii="Times New Roman" w:eastAsia="Times New Roman" w:hAnsi="Times New Roman" w:cs="Times New Roman"/>
          <w:i/>
          <w:iCs/>
          <w:color w:val="000000"/>
          <w:sz w:val="24"/>
          <w:szCs w:val="24"/>
          <w:lang w:val="en-US" w:eastAsia="pl-PL"/>
        </w:rPr>
        <w:t xml:space="preserve"> of the University of Bialystok and the Instruction on the operation and organization of the Archive of the University of Bialystok</w:t>
      </w:r>
      <w:r w:rsidR="004B046B">
        <w:rPr>
          <w:rFonts w:ascii="Times New Roman" w:eastAsia="Times New Roman" w:hAnsi="Times New Roman" w:cs="Times New Roman"/>
          <w:i/>
          <w:iCs/>
          <w:color w:val="000000"/>
          <w:sz w:val="24"/>
          <w:szCs w:val="24"/>
          <w:lang w:val="en-US" w:eastAsia="pl-PL"/>
        </w:rPr>
        <w:t xml:space="preserve">, </w:t>
      </w:r>
      <w:r w:rsidR="004B046B" w:rsidRPr="004B046B">
        <w:rPr>
          <w:rFonts w:ascii="Times New Roman" w:eastAsia="Times New Roman" w:hAnsi="Times New Roman" w:cs="Times New Roman"/>
          <w:iCs/>
          <w:color w:val="000000"/>
          <w:sz w:val="24"/>
          <w:szCs w:val="24"/>
          <w:lang w:val="en-US" w:eastAsia="pl-PL"/>
        </w:rPr>
        <w:t>the registers</w:t>
      </w:r>
      <w:r w:rsidRPr="007F7EE2">
        <w:rPr>
          <w:rFonts w:ascii="Times New Roman" w:eastAsia="Times New Roman" w:hAnsi="Times New Roman" w:cs="Times New Roman"/>
          <w:i/>
          <w:iCs/>
          <w:color w:val="000000"/>
          <w:sz w:val="24"/>
          <w:szCs w:val="24"/>
          <w:lang w:val="en-US" w:eastAsia="pl-PL"/>
        </w:rPr>
        <w:t xml:space="preserve"> </w:t>
      </w:r>
      <w:r w:rsidRPr="007F7EE2">
        <w:rPr>
          <w:rFonts w:ascii="Times New Roman" w:eastAsia="Times New Roman" w:hAnsi="Times New Roman" w:cs="Times New Roman"/>
          <w:color w:val="000000"/>
          <w:sz w:val="24"/>
          <w:szCs w:val="24"/>
          <w:lang w:val="en-US" w:eastAsia="pl-PL"/>
        </w:rPr>
        <w:t xml:space="preserve">will be kept for 2 years. </w:t>
      </w:r>
    </w:p>
    <w:p w:rsidR="007F7EE2" w:rsidRPr="007F7EE2" w:rsidRDefault="007F7EE2" w:rsidP="007F7EE2">
      <w:pPr>
        <w:shd w:val="clear" w:color="auto" w:fill="FFFFFF"/>
        <w:spacing w:before="100" w:beforeAutospacing="1" w:after="159" w:line="360" w:lineRule="auto"/>
        <w:ind w:left="644" w:hanging="284"/>
        <w:jc w:val="both"/>
        <w:rPr>
          <w:rFonts w:ascii="Times New Roman" w:eastAsia="Times New Roman" w:hAnsi="Times New Roman" w:cs="Times New Roman"/>
          <w:color w:val="000000"/>
          <w:sz w:val="24"/>
          <w:szCs w:val="24"/>
          <w:lang w:val="en-US" w:eastAsia="pl-PL"/>
        </w:rPr>
      </w:pPr>
      <w:r w:rsidRPr="007F7EE2">
        <w:rPr>
          <w:rFonts w:ascii="Times New Roman" w:eastAsia="Times New Roman" w:hAnsi="Times New Roman" w:cs="Times New Roman"/>
          <w:color w:val="000000"/>
          <w:sz w:val="24"/>
          <w:szCs w:val="24"/>
          <w:lang w:val="en-US" w:eastAsia="pl-PL"/>
        </w:rPr>
        <w:t>7.</w:t>
      </w:r>
      <w:r w:rsidRPr="007F7EE2">
        <w:rPr>
          <w:rFonts w:ascii="Times New Roman" w:eastAsia="Times New Roman" w:hAnsi="Times New Roman" w:cs="Times New Roman"/>
          <w:color w:val="000000"/>
          <w:sz w:val="24"/>
          <w:szCs w:val="24"/>
          <w:lang w:val="en-US" w:eastAsia="pl-PL"/>
        </w:rPr>
        <w:tab/>
        <w:t xml:space="preserve">Whenever there is a circumstance that the processing violates the provisions of the applicable law, the interested party has the right to lodge a complaint with President of the Personal Data Protection Office at </w:t>
      </w:r>
      <w:r w:rsidR="004B046B">
        <w:rPr>
          <w:rFonts w:ascii="Times New Roman" w:eastAsia="Times New Roman" w:hAnsi="Times New Roman" w:cs="Times New Roman"/>
          <w:color w:val="000000"/>
          <w:sz w:val="24"/>
          <w:szCs w:val="24"/>
          <w:lang w:val="en-US" w:eastAsia="pl-PL"/>
        </w:rPr>
        <w:t xml:space="preserve">ul. </w:t>
      </w:r>
      <w:proofErr w:type="spellStart"/>
      <w:r w:rsidR="004B046B">
        <w:rPr>
          <w:rFonts w:ascii="Times New Roman" w:eastAsia="Times New Roman" w:hAnsi="Times New Roman" w:cs="Times New Roman"/>
          <w:color w:val="000000"/>
          <w:sz w:val="24"/>
          <w:szCs w:val="24"/>
          <w:lang w:val="en-US" w:eastAsia="pl-PL"/>
        </w:rPr>
        <w:t>Stawki</w:t>
      </w:r>
      <w:proofErr w:type="spellEnd"/>
      <w:r w:rsidR="004B046B">
        <w:rPr>
          <w:rFonts w:ascii="Times New Roman" w:eastAsia="Times New Roman" w:hAnsi="Times New Roman" w:cs="Times New Roman"/>
          <w:color w:val="000000"/>
          <w:sz w:val="24"/>
          <w:szCs w:val="24"/>
          <w:lang w:val="en-US" w:eastAsia="pl-PL"/>
        </w:rPr>
        <w:t xml:space="preserve"> 2</w:t>
      </w:r>
      <w:r w:rsidRPr="007F7EE2">
        <w:rPr>
          <w:rFonts w:ascii="Times New Roman" w:eastAsia="Times New Roman" w:hAnsi="Times New Roman" w:cs="Times New Roman"/>
          <w:color w:val="000000"/>
          <w:sz w:val="24"/>
          <w:szCs w:val="24"/>
          <w:lang w:val="en-US" w:eastAsia="pl-PL"/>
        </w:rPr>
        <w:t>, 00-193 Warsaw.</w:t>
      </w:r>
    </w:p>
    <w:p w:rsidR="007F7EE2" w:rsidRPr="007F7EE2" w:rsidRDefault="007F7EE2" w:rsidP="007F7EE2">
      <w:pPr>
        <w:shd w:val="clear" w:color="auto" w:fill="FFFFFF"/>
        <w:spacing w:before="100" w:beforeAutospacing="1" w:after="159" w:line="360" w:lineRule="auto"/>
        <w:ind w:left="644" w:hanging="284"/>
        <w:jc w:val="both"/>
        <w:rPr>
          <w:rFonts w:ascii="Times New Roman" w:eastAsia="Times New Roman" w:hAnsi="Times New Roman" w:cs="Times New Roman"/>
          <w:color w:val="000000"/>
          <w:sz w:val="24"/>
          <w:szCs w:val="24"/>
          <w:lang w:val="en-US" w:eastAsia="pl-PL"/>
        </w:rPr>
      </w:pPr>
      <w:r w:rsidRPr="007F7EE2">
        <w:rPr>
          <w:rFonts w:ascii="Times New Roman" w:eastAsia="Times New Roman" w:hAnsi="Times New Roman" w:cs="Times New Roman"/>
          <w:color w:val="000000"/>
          <w:sz w:val="24"/>
          <w:szCs w:val="24"/>
          <w:lang w:val="en-US" w:eastAsia="pl-PL"/>
        </w:rPr>
        <w:t>8</w:t>
      </w:r>
      <w:r w:rsidR="004B046B">
        <w:rPr>
          <w:rFonts w:ascii="Times New Roman" w:eastAsia="Times New Roman" w:hAnsi="Times New Roman" w:cs="Times New Roman"/>
          <w:color w:val="000000"/>
          <w:sz w:val="24"/>
          <w:szCs w:val="24"/>
          <w:lang w:val="en-US" w:eastAsia="pl-PL"/>
        </w:rPr>
        <w:t>.</w:t>
      </w:r>
      <w:r w:rsidRPr="007F7EE2">
        <w:rPr>
          <w:rFonts w:ascii="Times New Roman" w:eastAsia="Times New Roman" w:hAnsi="Times New Roman" w:cs="Times New Roman"/>
          <w:color w:val="000000"/>
          <w:sz w:val="24"/>
          <w:szCs w:val="24"/>
          <w:lang w:val="en-US" w:eastAsia="pl-PL"/>
        </w:rPr>
        <w:t xml:space="preserve"> The personal data provided will not be processed automatically or profiled.</w:t>
      </w:r>
    </w:p>
    <w:p w:rsidR="005E0197" w:rsidRDefault="005E0197"/>
    <w:sectPr w:rsidR="005E0197" w:rsidSect="000E5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354D4"/>
    <w:multiLevelType w:val="multilevel"/>
    <w:tmpl w:val="22BAC3A4"/>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C2B515D"/>
    <w:multiLevelType w:val="multilevel"/>
    <w:tmpl w:val="22BAC3A4"/>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E2"/>
    <w:rsid w:val="00340FA2"/>
    <w:rsid w:val="004B046B"/>
    <w:rsid w:val="005E0197"/>
    <w:rsid w:val="007F7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1865EB"/>
  <w15:chartTrackingRefBased/>
  <w15:docId w15:val="{76E2E408-91E4-4817-BB7A-C0BE266B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7EE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672103">
      <w:bodyDiv w:val="1"/>
      <w:marLeft w:val="0"/>
      <w:marRight w:val="0"/>
      <w:marTop w:val="0"/>
      <w:marBottom w:val="0"/>
      <w:divBdr>
        <w:top w:val="none" w:sz="0" w:space="0" w:color="auto"/>
        <w:left w:val="none" w:sz="0" w:space="0" w:color="auto"/>
        <w:bottom w:val="none" w:sz="0" w:space="0" w:color="auto"/>
        <w:right w:val="none" w:sz="0" w:space="0" w:color="auto"/>
      </w:divBdr>
    </w:div>
    <w:div w:id="155145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671</Words>
  <Characters>4030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MG</cp:lastModifiedBy>
  <cp:revision>2</cp:revision>
  <dcterms:created xsi:type="dcterms:W3CDTF">2020-10-30T10:17:00Z</dcterms:created>
  <dcterms:modified xsi:type="dcterms:W3CDTF">2020-10-30T10:37:00Z</dcterms:modified>
</cp:coreProperties>
</file>