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7C7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Program Erasmus+ KA 131</w:t>
      </w:r>
    </w:p>
    <w:p w14:paraId="5F2E467E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bookmarkStart w:id="0" w:name="_Hlk190861530"/>
      <w:r w:rsidRPr="002F739B">
        <w:rPr>
          <w:rFonts w:ascii="Candara" w:hAnsi="Candara"/>
          <w:b/>
          <w:bCs/>
          <w:sz w:val="22"/>
          <w:szCs w:val="22"/>
        </w:rPr>
        <w:t>w Uniwersytecie w Białymstoku</w:t>
      </w:r>
    </w:p>
    <w:bookmarkEnd w:id="0"/>
    <w:p w14:paraId="0D532A84" w14:textId="37E13785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Zasady finansowe</w:t>
      </w:r>
    </w:p>
    <w:p w14:paraId="4A92BC28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Wyjazdy studentów, doktorantów i absolwentów</w:t>
      </w:r>
    </w:p>
    <w:p w14:paraId="7A4918D4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  <w:u w:val="single"/>
        </w:rPr>
      </w:pPr>
      <w:r w:rsidRPr="002F739B">
        <w:rPr>
          <w:rFonts w:ascii="Candara" w:hAnsi="Candara"/>
          <w:b/>
          <w:bCs/>
          <w:sz w:val="22"/>
          <w:szCs w:val="22"/>
        </w:rPr>
        <w:t xml:space="preserve"> </w:t>
      </w:r>
      <w:r w:rsidRPr="002F739B">
        <w:rPr>
          <w:rFonts w:ascii="Candara" w:hAnsi="Candara"/>
          <w:b/>
          <w:bCs/>
          <w:sz w:val="22"/>
          <w:szCs w:val="22"/>
          <w:u w:val="single"/>
        </w:rPr>
        <w:t>na praktyki długoterminowe</w:t>
      </w:r>
    </w:p>
    <w:p w14:paraId="614A7619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SMT (Student Mobility for Traineeship)</w:t>
      </w:r>
    </w:p>
    <w:p w14:paraId="00A18B4E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w ramach projektu z 2024 r. o numerze 2024-1-PL01-KA131-HED-000205782</w:t>
      </w:r>
    </w:p>
    <w:p w14:paraId="5069EA3B" w14:textId="77777777" w:rsidR="00BE102F" w:rsidRPr="002F739B" w:rsidRDefault="00BE102F" w:rsidP="00BE102F">
      <w:pPr>
        <w:jc w:val="center"/>
        <w:rPr>
          <w:rFonts w:ascii="Candara" w:hAnsi="Candara"/>
          <w:b/>
          <w:bCs/>
          <w:sz w:val="22"/>
          <w:szCs w:val="22"/>
        </w:rPr>
      </w:pPr>
      <w:r w:rsidRPr="002F739B">
        <w:rPr>
          <w:rFonts w:ascii="Candara" w:hAnsi="Candara"/>
          <w:b/>
          <w:bCs/>
          <w:sz w:val="22"/>
          <w:szCs w:val="22"/>
        </w:rPr>
        <w:t>w latach 2024 – 2026</w:t>
      </w:r>
    </w:p>
    <w:p w14:paraId="35B05A77" w14:textId="77777777" w:rsidR="00CB10B1" w:rsidRPr="002F739B" w:rsidRDefault="00CB10B1" w:rsidP="00CB10B1">
      <w:pPr>
        <w:rPr>
          <w:rFonts w:ascii="Candara" w:hAnsi="Candara" w:cs="Calibri"/>
          <w:b/>
          <w:sz w:val="22"/>
          <w:szCs w:val="22"/>
        </w:rPr>
      </w:pPr>
    </w:p>
    <w:p w14:paraId="498B68A3" w14:textId="67E3B70C" w:rsidR="00E3263F" w:rsidRPr="002F739B" w:rsidRDefault="00D26904" w:rsidP="00271AB3">
      <w:pPr>
        <w:numPr>
          <w:ilvl w:val="1"/>
          <w:numId w:val="1"/>
        </w:numPr>
        <w:ind w:left="426" w:hanging="426"/>
        <w:jc w:val="both"/>
        <w:rPr>
          <w:rFonts w:ascii="Candara" w:hAnsi="Candara" w:cs="Calibri"/>
          <w:b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Przyznana </w:t>
      </w:r>
      <w:r w:rsidR="00437115" w:rsidRPr="002F739B">
        <w:rPr>
          <w:rFonts w:ascii="Candara" w:hAnsi="Candara" w:cs="Calibri"/>
          <w:sz w:val="22"/>
          <w:szCs w:val="22"/>
        </w:rPr>
        <w:t>przez Narodową Agencję</w:t>
      </w:r>
      <w:r w:rsidR="00730660" w:rsidRPr="002F739B">
        <w:rPr>
          <w:rFonts w:ascii="Candara" w:hAnsi="Candara" w:cs="Calibri"/>
          <w:sz w:val="22"/>
          <w:szCs w:val="22"/>
        </w:rPr>
        <w:t xml:space="preserve"> Programu Erasmus</w:t>
      </w:r>
      <w:r w:rsidR="00926EEF" w:rsidRPr="002F739B">
        <w:rPr>
          <w:rFonts w:ascii="Candara" w:hAnsi="Candara" w:cs="Calibri"/>
          <w:sz w:val="22"/>
          <w:szCs w:val="22"/>
        </w:rPr>
        <w:t>+ (NA)</w:t>
      </w:r>
      <w:r w:rsidR="00730660" w:rsidRPr="002F739B">
        <w:rPr>
          <w:rFonts w:ascii="Candara" w:hAnsi="Candara" w:cs="Calibri"/>
          <w:sz w:val="22"/>
          <w:szCs w:val="22"/>
        </w:rPr>
        <w:t xml:space="preserve"> </w:t>
      </w:r>
      <w:r w:rsidR="00E4129B" w:rsidRPr="002F739B">
        <w:rPr>
          <w:rFonts w:ascii="Candara" w:hAnsi="Candara" w:cs="Calibri"/>
          <w:sz w:val="22"/>
          <w:szCs w:val="22"/>
        </w:rPr>
        <w:t>kwota grantu</w:t>
      </w:r>
      <w:r w:rsidRPr="002F739B">
        <w:rPr>
          <w:rFonts w:ascii="Candara" w:hAnsi="Candara" w:cs="Calibri"/>
          <w:sz w:val="22"/>
          <w:szCs w:val="22"/>
        </w:rPr>
        <w:t xml:space="preserve"> na wyjazdy stude</w:t>
      </w:r>
      <w:r w:rsidR="00837CC0" w:rsidRPr="002F739B">
        <w:rPr>
          <w:rFonts w:ascii="Candara" w:hAnsi="Candara" w:cs="Calibri"/>
          <w:sz w:val="22"/>
          <w:szCs w:val="22"/>
        </w:rPr>
        <w:t>ntów</w:t>
      </w:r>
      <w:r w:rsidR="008B7759" w:rsidRPr="002F739B">
        <w:rPr>
          <w:rFonts w:ascii="Candara" w:hAnsi="Candara" w:cs="Calibri"/>
          <w:sz w:val="22"/>
          <w:szCs w:val="22"/>
        </w:rPr>
        <w:t xml:space="preserve"> i absolwentów</w:t>
      </w:r>
      <w:r w:rsidR="00837CC0" w:rsidRPr="002F739B">
        <w:rPr>
          <w:rFonts w:ascii="Candara" w:hAnsi="Candara" w:cs="Calibri"/>
          <w:sz w:val="22"/>
          <w:szCs w:val="22"/>
        </w:rPr>
        <w:t xml:space="preserve"> na praktyki</w:t>
      </w:r>
      <w:r w:rsidR="006B27AA" w:rsidRPr="002F739B">
        <w:rPr>
          <w:rFonts w:ascii="Candara" w:hAnsi="Candara" w:cs="Calibri"/>
          <w:sz w:val="22"/>
          <w:szCs w:val="22"/>
        </w:rPr>
        <w:t xml:space="preserve"> w latach </w:t>
      </w:r>
      <w:r w:rsidR="0064688A" w:rsidRPr="002F739B">
        <w:rPr>
          <w:rFonts w:ascii="Candara" w:hAnsi="Candara" w:cs="Calibri"/>
          <w:sz w:val="22"/>
          <w:szCs w:val="22"/>
        </w:rPr>
        <w:t>202</w:t>
      </w:r>
      <w:r w:rsidR="008C4841" w:rsidRPr="002F739B">
        <w:rPr>
          <w:rFonts w:ascii="Candara" w:hAnsi="Candara" w:cs="Calibri"/>
          <w:sz w:val="22"/>
          <w:szCs w:val="22"/>
        </w:rPr>
        <w:t>4</w:t>
      </w:r>
      <w:r w:rsidR="0064688A" w:rsidRPr="002F739B">
        <w:rPr>
          <w:rFonts w:ascii="Candara" w:hAnsi="Candara" w:cs="Calibri"/>
          <w:sz w:val="22"/>
          <w:szCs w:val="22"/>
        </w:rPr>
        <w:t>-202</w:t>
      </w:r>
      <w:r w:rsidR="00A35CEB" w:rsidRPr="002F739B">
        <w:rPr>
          <w:rFonts w:ascii="Candara" w:hAnsi="Candara" w:cs="Calibri"/>
          <w:sz w:val="22"/>
          <w:szCs w:val="22"/>
        </w:rPr>
        <w:t xml:space="preserve"> </w:t>
      </w:r>
      <w:r w:rsidR="00E4129B" w:rsidRPr="002F739B">
        <w:rPr>
          <w:rFonts w:ascii="Candara" w:hAnsi="Candara" w:cs="Calibri"/>
          <w:sz w:val="22"/>
          <w:szCs w:val="22"/>
        </w:rPr>
        <w:t>wynosi</w:t>
      </w:r>
      <w:r w:rsidR="00C12EE0" w:rsidRPr="002F739B">
        <w:rPr>
          <w:rFonts w:ascii="Candara" w:hAnsi="Candara" w:cs="Calibri"/>
          <w:sz w:val="22"/>
          <w:szCs w:val="22"/>
        </w:rPr>
        <w:t xml:space="preserve"> </w:t>
      </w:r>
      <w:r w:rsidR="008C4841" w:rsidRPr="002F739B">
        <w:rPr>
          <w:rFonts w:ascii="Candara" w:hAnsi="Candara" w:cs="Calibri"/>
          <w:b/>
          <w:sz w:val="22"/>
          <w:szCs w:val="22"/>
        </w:rPr>
        <w:t>65 492</w:t>
      </w:r>
      <w:r w:rsidR="00837CC0" w:rsidRPr="002F739B">
        <w:rPr>
          <w:rFonts w:ascii="Candara" w:hAnsi="Candara" w:cs="Calibri"/>
          <w:sz w:val="22"/>
          <w:szCs w:val="22"/>
        </w:rPr>
        <w:t xml:space="preserve"> </w:t>
      </w:r>
      <w:r w:rsidR="004A7F61" w:rsidRPr="002F739B">
        <w:rPr>
          <w:rFonts w:ascii="Candara" w:hAnsi="Candara" w:cs="Calibri"/>
          <w:b/>
          <w:sz w:val="22"/>
          <w:szCs w:val="22"/>
        </w:rPr>
        <w:t>E</w:t>
      </w:r>
      <w:r w:rsidR="00730660" w:rsidRPr="002F739B">
        <w:rPr>
          <w:rFonts w:ascii="Candara" w:hAnsi="Candara" w:cs="Calibri"/>
          <w:b/>
          <w:sz w:val="22"/>
          <w:szCs w:val="22"/>
        </w:rPr>
        <w:t>UR</w:t>
      </w:r>
      <w:r w:rsidR="00190572" w:rsidRPr="002F739B">
        <w:rPr>
          <w:rFonts w:ascii="Candara" w:hAnsi="Candara" w:cs="Calibri"/>
          <w:b/>
          <w:sz w:val="22"/>
          <w:szCs w:val="22"/>
        </w:rPr>
        <w:t>.</w:t>
      </w:r>
      <w:r w:rsidRPr="002F739B">
        <w:rPr>
          <w:rFonts w:ascii="Candara" w:hAnsi="Candara" w:cs="Calibri"/>
          <w:sz w:val="22"/>
          <w:szCs w:val="22"/>
        </w:rPr>
        <w:t xml:space="preserve"> Liczba wyjazdów sta</w:t>
      </w:r>
      <w:r w:rsidR="00730660" w:rsidRPr="002F739B">
        <w:rPr>
          <w:rFonts w:ascii="Candara" w:hAnsi="Candara" w:cs="Calibri"/>
          <w:sz w:val="22"/>
          <w:szCs w:val="22"/>
        </w:rPr>
        <w:t>n</w:t>
      </w:r>
      <w:r w:rsidR="00B640AF" w:rsidRPr="002F739B">
        <w:rPr>
          <w:rFonts w:ascii="Candara" w:hAnsi="Candara" w:cs="Calibri"/>
          <w:sz w:val="22"/>
          <w:szCs w:val="22"/>
        </w:rPr>
        <w:t>owiąca podstawę alokacji dla SMT</w:t>
      </w:r>
      <w:r w:rsidR="00730660" w:rsidRPr="002F739B">
        <w:rPr>
          <w:rFonts w:ascii="Candara" w:hAnsi="Candara" w:cs="Calibri"/>
          <w:sz w:val="22"/>
          <w:szCs w:val="22"/>
        </w:rPr>
        <w:t xml:space="preserve"> wynosi </w:t>
      </w:r>
      <w:r w:rsidR="008C4841" w:rsidRPr="002F739B">
        <w:rPr>
          <w:rFonts w:ascii="Candara" w:hAnsi="Candara" w:cs="Calibri"/>
          <w:b/>
          <w:sz w:val="22"/>
          <w:szCs w:val="22"/>
        </w:rPr>
        <w:t>23</w:t>
      </w:r>
      <w:r w:rsidR="00837CC0" w:rsidRPr="002F739B">
        <w:rPr>
          <w:rFonts w:ascii="Candara" w:hAnsi="Candara" w:cs="Calibri"/>
          <w:sz w:val="22"/>
          <w:szCs w:val="22"/>
        </w:rPr>
        <w:t>.</w:t>
      </w:r>
    </w:p>
    <w:p w14:paraId="043A1427" w14:textId="77777777" w:rsidR="00585291" w:rsidRPr="002F739B" w:rsidRDefault="00BE6401" w:rsidP="00271AB3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Wyżej w</w:t>
      </w:r>
      <w:r w:rsidR="00942158" w:rsidRPr="002F739B">
        <w:rPr>
          <w:rFonts w:ascii="Candara" w:hAnsi="Candara" w:cs="Calibri"/>
          <w:sz w:val="22"/>
          <w:szCs w:val="22"/>
        </w:rPr>
        <w:t>skazane liczby</w:t>
      </w:r>
      <w:r w:rsidR="005F375E" w:rsidRPr="002F739B">
        <w:rPr>
          <w:rFonts w:ascii="Candara" w:hAnsi="Candara" w:cs="Calibri"/>
          <w:sz w:val="22"/>
          <w:szCs w:val="22"/>
        </w:rPr>
        <w:t xml:space="preserve"> </w:t>
      </w:r>
      <w:r w:rsidR="00942158" w:rsidRPr="002F739B">
        <w:rPr>
          <w:rFonts w:ascii="Candara" w:hAnsi="Candara" w:cs="Calibri"/>
          <w:sz w:val="22"/>
          <w:szCs w:val="22"/>
        </w:rPr>
        <w:t xml:space="preserve">mają charakter </w:t>
      </w:r>
      <w:r w:rsidR="00D2469C" w:rsidRPr="002F739B">
        <w:rPr>
          <w:rFonts w:ascii="Candara" w:hAnsi="Candara" w:cs="Calibri"/>
          <w:sz w:val="22"/>
          <w:szCs w:val="22"/>
        </w:rPr>
        <w:t>szacunkowy</w:t>
      </w:r>
      <w:r w:rsidR="00942158" w:rsidRPr="002F739B">
        <w:rPr>
          <w:rFonts w:ascii="Candara" w:hAnsi="Candara" w:cs="Calibri"/>
          <w:sz w:val="22"/>
          <w:szCs w:val="22"/>
        </w:rPr>
        <w:t>. Możliwe są zmian</w:t>
      </w:r>
      <w:r w:rsidR="006D27BE" w:rsidRPr="002F739B">
        <w:rPr>
          <w:rFonts w:ascii="Candara" w:hAnsi="Candara" w:cs="Calibri"/>
          <w:sz w:val="22"/>
          <w:szCs w:val="22"/>
        </w:rPr>
        <w:t xml:space="preserve">y i przesunięcia </w:t>
      </w:r>
      <w:r w:rsidR="00926EEF" w:rsidRPr="002F739B">
        <w:rPr>
          <w:rFonts w:ascii="Candara" w:hAnsi="Candara" w:cs="Calibri"/>
          <w:sz w:val="22"/>
          <w:szCs w:val="22"/>
        </w:rPr>
        <w:t>kwot pomiędzy</w:t>
      </w:r>
      <w:r w:rsidR="00942158" w:rsidRPr="002F739B">
        <w:rPr>
          <w:rFonts w:ascii="Candara" w:hAnsi="Candara" w:cs="Calibri"/>
          <w:sz w:val="22"/>
          <w:szCs w:val="22"/>
        </w:rPr>
        <w:t xml:space="preserve"> </w:t>
      </w:r>
      <w:r w:rsidR="00B640AF" w:rsidRPr="002F739B">
        <w:rPr>
          <w:rFonts w:ascii="Candara" w:hAnsi="Candara" w:cs="Calibri"/>
          <w:sz w:val="22"/>
          <w:szCs w:val="22"/>
        </w:rPr>
        <w:t>kateg</w:t>
      </w:r>
      <w:r w:rsidR="00271AB3" w:rsidRPr="002F739B">
        <w:rPr>
          <w:rFonts w:ascii="Candara" w:hAnsi="Candara" w:cs="Calibri"/>
          <w:sz w:val="22"/>
          <w:szCs w:val="22"/>
        </w:rPr>
        <w:t>oriami</w:t>
      </w:r>
      <w:r w:rsidR="00942158" w:rsidRPr="002F739B">
        <w:rPr>
          <w:rFonts w:ascii="Candara" w:hAnsi="Candara" w:cs="Calibri"/>
          <w:sz w:val="22"/>
          <w:szCs w:val="22"/>
        </w:rPr>
        <w:t>.</w:t>
      </w:r>
    </w:p>
    <w:p w14:paraId="4323D4F7" w14:textId="77777777" w:rsidR="00926EEF" w:rsidRPr="002F739B" w:rsidRDefault="00926EEF" w:rsidP="00271AB3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Podział środków odbywa się </w:t>
      </w:r>
      <w:r w:rsidR="006C774A" w:rsidRPr="002F739B">
        <w:rPr>
          <w:rFonts w:ascii="Candara" w:hAnsi="Candara" w:cs="Calibri"/>
          <w:sz w:val="22"/>
          <w:szCs w:val="22"/>
        </w:rPr>
        <w:t xml:space="preserve">zgodnie z zasadami określonymi </w:t>
      </w:r>
      <w:r w:rsidRPr="002F739B">
        <w:rPr>
          <w:rFonts w:ascii="Candara" w:hAnsi="Candara" w:cs="Calibri"/>
          <w:sz w:val="22"/>
          <w:szCs w:val="22"/>
        </w:rPr>
        <w:t>w „</w:t>
      </w:r>
      <w:r w:rsidRPr="002F739B">
        <w:rPr>
          <w:rFonts w:ascii="Candara" w:hAnsi="Candara" w:cs="Calibri"/>
          <w:i/>
          <w:sz w:val="22"/>
          <w:szCs w:val="22"/>
        </w:rPr>
        <w:t xml:space="preserve">Przewodniku po programie Erasmus+” </w:t>
      </w:r>
      <w:r w:rsidRPr="002F739B">
        <w:rPr>
          <w:rFonts w:ascii="Candara" w:hAnsi="Candara" w:cs="Calibri"/>
          <w:sz w:val="22"/>
          <w:szCs w:val="22"/>
        </w:rPr>
        <w:t>oraz w umowie finansowej zawartej pomiędzy Uniwersytetem w Białymstoku a Narodową Agencją Programu Erasmus+ w Warszawie.</w:t>
      </w:r>
    </w:p>
    <w:p w14:paraId="50ADD56E" w14:textId="77777777" w:rsidR="00585291" w:rsidRPr="002F739B" w:rsidRDefault="00926EEF" w:rsidP="00271AB3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Zgodnie z wyżej wymienionymi dokumentami</w:t>
      </w:r>
      <w:r w:rsidR="00437115" w:rsidRPr="002F739B">
        <w:rPr>
          <w:rFonts w:ascii="Candara" w:hAnsi="Candara" w:cs="Calibri"/>
          <w:sz w:val="22"/>
          <w:szCs w:val="22"/>
        </w:rPr>
        <w:t>,</w:t>
      </w:r>
      <w:r w:rsidRPr="002F739B">
        <w:rPr>
          <w:rFonts w:ascii="Candara" w:hAnsi="Candara" w:cs="Calibri"/>
          <w:sz w:val="22"/>
          <w:szCs w:val="22"/>
        </w:rPr>
        <w:t xml:space="preserve"> </w:t>
      </w:r>
      <w:r w:rsidR="00585291" w:rsidRPr="002F739B">
        <w:rPr>
          <w:rFonts w:ascii="Candara" w:hAnsi="Candara" w:cs="Calibri"/>
          <w:sz w:val="22"/>
          <w:szCs w:val="22"/>
        </w:rPr>
        <w:t xml:space="preserve">wysokość stypendium </w:t>
      </w:r>
      <w:r w:rsidRPr="002F739B">
        <w:rPr>
          <w:rFonts w:ascii="Candara" w:hAnsi="Candara" w:cs="Calibri"/>
          <w:sz w:val="22"/>
          <w:szCs w:val="22"/>
        </w:rPr>
        <w:t xml:space="preserve">zostaje ustalona </w:t>
      </w:r>
      <w:r w:rsidR="00585291" w:rsidRPr="002F739B">
        <w:rPr>
          <w:rFonts w:ascii="Candara" w:hAnsi="Candara" w:cs="Calibri"/>
          <w:sz w:val="22"/>
          <w:szCs w:val="22"/>
        </w:rPr>
        <w:t>w</w:t>
      </w:r>
      <w:r w:rsidRPr="002F739B">
        <w:rPr>
          <w:rFonts w:ascii="Candara" w:hAnsi="Candara" w:cs="Calibri"/>
          <w:sz w:val="22"/>
          <w:szCs w:val="22"/>
        </w:rPr>
        <w:t> </w:t>
      </w:r>
      <w:r w:rsidR="00585291" w:rsidRPr="002F739B">
        <w:rPr>
          <w:rFonts w:ascii="Candara" w:hAnsi="Candara" w:cs="Calibri"/>
          <w:sz w:val="22"/>
          <w:szCs w:val="22"/>
        </w:rPr>
        <w:t>następujących kwotach miesięcznych, w zależności od kraju wyjazdu:</w:t>
      </w:r>
    </w:p>
    <w:p w14:paraId="37E1C4AA" w14:textId="17699145" w:rsidR="006D27BE" w:rsidRPr="002F739B" w:rsidRDefault="00585291" w:rsidP="00271AB3">
      <w:pPr>
        <w:spacing w:before="240"/>
        <w:ind w:left="1418" w:hanging="992"/>
        <w:jc w:val="both"/>
        <w:rPr>
          <w:rFonts w:ascii="Candara" w:hAnsi="Candara" w:cs="Calibri"/>
          <w:b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  <w:u w:val="single"/>
        </w:rPr>
        <w:t>Grupa 1</w:t>
      </w:r>
      <w:r w:rsidRPr="002F739B">
        <w:rPr>
          <w:rFonts w:ascii="Candara" w:hAnsi="Candara" w:cs="Calibri"/>
          <w:sz w:val="22"/>
          <w:szCs w:val="22"/>
        </w:rPr>
        <w:t>:</w:t>
      </w:r>
      <w:r w:rsidR="00F2155D" w:rsidRPr="002F739B">
        <w:rPr>
          <w:rFonts w:ascii="Candara" w:hAnsi="Candara" w:cs="Calibri"/>
          <w:sz w:val="22"/>
          <w:szCs w:val="22"/>
        </w:rPr>
        <w:tab/>
      </w:r>
      <w:r w:rsidR="00BC0DBB" w:rsidRPr="002F739B">
        <w:rPr>
          <w:rFonts w:ascii="Candara" w:hAnsi="Candara" w:cs="Calibri"/>
          <w:i/>
          <w:sz w:val="22"/>
          <w:szCs w:val="22"/>
        </w:rPr>
        <w:t xml:space="preserve">Austria, Belgia, Dania, Finlandia, Francja, Irlandia, Islandia, Liechtenstein, Luksemburg, Niderlandy, Niemcy, Norwegia, Szwecja, </w:t>
      </w:r>
      <w:r w:rsidR="00646613" w:rsidRPr="002F739B">
        <w:rPr>
          <w:rFonts w:ascii="Candara" w:hAnsi="Candara" w:cs="Calibri"/>
          <w:i/>
          <w:sz w:val="22"/>
          <w:szCs w:val="22"/>
        </w:rPr>
        <w:t>Włochy</w:t>
      </w:r>
      <w:r w:rsidR="003E138A" w:rsidRPr="002F739B">
        <w:rPr>
          <w:rFonts w:ascii="Candara" w:hAnsi="Candara" w:cs="Calibri"/>
          <w:i/>
          <w:sz w:val="22"/>
          <w:szCs w:val="22"/>
        </w:rPr>
        <w:t xml:space="preserve"> </w:t>
      </w:r>
      <w:r w:rsidR="00B640AF" w:rsidRPr="002F739B">
        <w:rPr>
          <w:rFonts w:ascii="Candara" w:hAnsi="Candara" w:cs="Calibri"/>
          <w:i/>
          <w:sz w:val="22"/>
          <w:szCs w:val="22"/>
        </w:rPr>
        <w:t>oraz kraje</w:t>
      </w:r>
      <w:r w:rsidR="00BC0DBB" w:rsidRPr="002F739B">
        <w:rPr>
          <w:rFonts w:ascii="Candara" w:hAnsi="Candara" w:cs="Calibri"/>
          <w:i/>
          <w:sz w:val="22"/>
          <w:szCs w:val="22"/>
        </w:rPr>
        <w:t xml:space="preserve"> niestowarzyszone z programem</w:t>
      </w:r>
      <w:r w:rsidR="00B640AF" w:rsidRPr="002F739B">
        <w:rPr>
          <w:rFonts w:ascii="Candara" w:hAnsi="Candara" w:cs="Calibri"/>
          <w:i/>
          <w:sz w:val="22"/>
          <w:szCs w:val="22"/>
        </w:rPr>
        <w:t xml:space="preserve"> regionu </w:t>
      </w:r>
      <w:r w:rsidR="00BC0DBB" w:rsidRPr="002F739B">
        <w:rPr>
          <w:rFonts w:ascii="Candara" w:hAnsi="Candara" w:cs="Calibri"/>
          <w:i/>
          <w:sz w:val="22"/>
          <w:szCs w:val="22"/>
        </w:rPr>
        <w:t>13</w:t>
      </w:r>
      <w:r w:rsidR="00BC0DBB" w:rsidRPr="002F739B">
        <w:rPr>
          <w:rStyle w:val="Odwoanieprzypisudolnego"/>
          <w:rFonts w:ascii="Candara" w:hAnsi="Candara" w:cs="Calibri"/>
          <w:i/>
          <w:sz w:val="22"/>
          <w:szCs w:val="22"/>
        </w:rPr>
        <w:footnoteReference w:id="1"/>
      </w:r>
      <w:r w:rsidR="00BC0DBB" w:rsidRPr="002F739B">
        <w:rPr>
          <w:rFonts w:ascii="Candara" w:hAnsi="Candara" w:cs="Calibri"/>
          <w:i/>
          <w:sz w:val="22"/>
          <w:szCs w:val="22"/>
        </w:rPr>
        <w:t xml:space="preserve"> i </w:t>
      </w:r>
      <w:r w:rsidR="00B640AF" w:rsidRPr="002F739B">
        <w:rPr>
          <w:rFonts w:ascii="Candara" w:hAnsi="Candara" w:cs="Calibri"/>
          <w:i/>
          <w:sz w:val="22"/>
          <w:szCs w:val="22"/>
        </w:rPr>
        <w:t>14</w:t>
      </w:r>
      <w:r w:rsidR="00B640AF" w:rsidRPr="002F739B">
        <w:rPr>
          <w:rStyle w:val="Odwoanieprzypisudolnego"/>
          <w:rFonts w:ascii="Candara" w:hAnsi="Candara" w:cs="Calibri"/>
          <w:i/>
          <w:sz w:val="22"/>
          <w:szCs w:val="22"/>
        </w:rPr>
        <w:footnoteReference w:id="2"/>
      </w:r>
      <w:r w:rsidR="00507AB2" w:rsidRPr="002F739B">
        <w:rPr>
          <w:rFonts w:ascii="Candara" w:hAnsi="Candara" w:cs="Calibri"/>
          <w:i/>
          <w:sz w:val="22"/>
          <w:szCs w:val="22"/>
        </w:rPr>
        <w:t xml:space="preserve"> </w:t>
      </w:r>
      <w:r w:rsidR="0010775B" w:rsidRPr="002F739B">
        <w:rPr>
          <w:rFonts w:ascii="Candara" w:hAnsi="Candara" w:cs="Calibri"/>
          <w:sz w:val="22"/>
          <w:szCs w:val="22"/>
        </w:rPr>
        <w:t xml:space="preserve">- </w:t>
      </w:r>
      <w:r w:rsidR="00142984" w:rsidRPr="002F739B">
        <w:rPr>
          <w:rFonts w:ascii="Candara" w:hAnsi="Candara" w:cs="Calibri"/>
          <w:b/>
          <w:sz w:val="22"/>
          <w:szCs w:val="22"/>
        </w:rPr>
        <w:t xml:space="preserve">820 </w:t>
      </w:r>
      <w:r w:rsidRPr="002F739B">
        <w:rPr>
          <w:rFonts w:ascii="Candara" w:hAnsi="Candara" w:cs="Calibri"/>
          <w:b/>
          <w:sz w:val="22"/>
          <w:szCs w:val="22"/>
        </w:rPr>
        <w:t>E</w:t>
      </w:r>
      <w:r w:rsidR="00E3263F" w:rsidRPr="002F739B">
        <w:rPr>
          <w:rFonts w:ascii="Candara" w:hAnsi="Candara" w:cs="Calibri"/>
          <w:b/>
          <w:sz w:val="22"/>
          <w:szCs w:val="22"/>
        </w:rPr>
        <w:t>UR</w:t>
      </w:r>
    </w:p>
    <w:p w14:paraId="6B427038" w14:textId="61956284" w:rsidR="00585291" w:rsidRPr="002F739B" w:rsidRDefault="00646613" w:rsidP="00271AB3">
      <w:pPr>
        <w:ind w:left="1418" w:hanging="992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  <w:u w:val="single"/>
        </w:rPr>
        <w:t>Grupa 2</w:t>
      </w:r>
      <w:r w:rsidR="00F43628" w:rsidRPr="002F739B">
        <w:rPr>
          <w:rFonts w:ascii="Candara" w:hAnsi="Candara" w:cs="Calibri"/>
          <w:sz w:val="22"/>
          <w:szCs w:val="22"/>
        </w:rPr>
        <w:t>:</w:t>
      </w:r>
      <w:r w:rsidR="00F2155D" w:rsidRPr="002F739B">
        <w:rPr>
          <w:rFonts w:ascii="Candara" w:hAnsi="Candara" w:cs="Calibri"/>
          <w:sz w:val="22"/>
          <w:szCs w:val="22"/>
        </w:rPr>
        <w:tab/>
      </w:r>
      <w:r w:rsidR="00BC0DBB" w:rsidRPr="002F739B">
        <w:rPr>
          <w:rFonts w:ascii="Candara" w:hAnsi="Candara" w:cs="Calibri"/>
          <w:i/>
          <w:sz w:val="22"/>
          <w:szCs w:val="22"/>
        </w:rPr>
        <w:t xml:space="preserve">Cypr, Czechy, Estonia, Grecja, Hiszpania, Łotwa, Malta, Portugalia, Słowacja, Słowenia </w:t>
      </w:r>
      <w:r w:rsidR="00585291" w:rsidRPr="002F739B">
        <w:rPr>
          <w:rFonts w:ascii="Candara" w:hAnsi="Candara" w:cs="Calibri"/>
          <w:i/>
          <w:sz w:val="22"/>
          <w:szCs w:val="22"/>
        </w:rPr>
        <w:t>-</w:t>
      </w:r>
      <w:r w:rsidR="00585291" w:rsidRPr="002F739B">
        <w:rPr>
          <w:rFonts w:ascii="Candara" w:hAnsi="Candara" w:cs="Calibri"/>
          <w:sz w:val="22"/>
          <w:szCs w:val="22"/>
        </w:rPr>
        <w:t xml:space="preserve"> </w:t>
      </w:r>
      <w:r w:rsidR="00142984" w:rsidRPr="002F739B">
        <w:rPr>
          <w:rFonts w:ascii="Candara" w:hAnsi="Candara" w:cs="Calibri"/>
          <w:b/>
          <w:sz w:val="22"/>
          <w:szCs w:val="22"/>
        </w:rPr>
        <w:t xml:space="preserve">820 </w:t>
      </w:r>
      <w:r w:rsidR="00585291" w:rsidRPr="002F739B">
        <w:rPr>
          <w:rFonts w:ascii="Candara" w:hAnsi="Candara" w:cs="Calibri"/>
          <w:b/>
          <w:sz w:val="22"/>
          <w:szCs w:val="22"/>
        </w:rPr>
        <w:t>E</w:t>
      </w:r>
      <w:r w:rsidR="00E3263F" w:rsidRPr="002F739B">
        <w:rPr>
          <w:rFonts w:ascii="Candara" w:hAnsi="Candara" w:cs="Calibri"/>
          <w:b/>
          <w:sz w:val="22"/>
          <w:szCs w:val="22"/>
        </w:rPr>
        <w:t>UR</w:t>
      </w:r>
    </w:p>
    <w:p w14:paraId="6ED7F29A" w14:textId="50562FE1" w:rsidR="004D2289" w:rsidRPr="002F739B" w:rsidRDefault="0010775B" w:rsidP="00271AB3">
      <w:pPr>
        <w:ind w:left="1418" w:hanging="992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  <w:u w:val="single"/>
        </w:rPr>
        <w:t>Grupa 3</w:t>
      </w:r>
      <w:r w:rsidRPr="002F739B">
        <w:rPr>
          <w:rFonts w:ascii="Candara" w:hAnsi="Candara" w:cs="Calibri"/>
          <w:sz w:val="22"/>
          <w:szCs w:val="22"/>
        </w:rPr>
        <w:t>:</w:t>
      </w:r>
      <w:r w:rsidR="00F2155D" w:rsidRPr="002F739B">
        <w:rPr>
          <w:rFonts w:ascii="Candara" w:hAnsi="Candara" w:cs="Calibri"/>
          <w:sz w:val="22"/>
          <w:szCs w:val="22"/>
        </w:rPr>
        <w:tab/>
      </w:r>
      <w:r w:rsidR="00BC0DBB" w:rsidRPr="002F739B">
        <w:rPr>
          <w:rFonts w:ascii="Candara" w:hAnsi="Candara" w:cs="Calibri"/>
          <w:i/>
          <w:sz w:val="22"/>
          <w:szCs w:val="22"/>
        </w:rPr>
        <w:t xml:space="preserve">Bułgaria, Chorwacja, Litwa, Macedonia Północna, Rumunia, Serbia, Turcja, Węgry </w:t>
      </w:r>
      <w:r w:rsidRPr="002F739B">
        <w:rPr>
          <w:rFonts w:ascii="Candara" w:hAnsi="Candara" w:cs="Calibri"/>
          <w:sz w:val="22"/>
          <w:szCs w:val="22"/>
        </w:rPr>
        <w:t xml:space="preserve">- </w:t>
      </w:r>
      <w:r w:rsidR="00142984" w:rsidRPr="002F739B">
        <w:rPr>
          <w:rFonts w:ascii="Candara" w:hAnsi="Candara" w:cs="Calibri"/>
          <w:b/>
          <w:sz w:val="22"/>
          <w:szCs w:val="22"/>
        </w:rPr>
        <w:t xml:space="preserve">750 </w:t>
      </w:r>
      <w:r w:rsidR="00E3263F" w:rsidRPr="002F739B">
        <w:rPr>
          <w:rFonts w:ascii="Candara" w:hAnsi="Candara" w:cs="Calibri"/>
          <w:b/>
          <w:sz w:val="22"/>
          <w:szCs w:val="22"/>
        </w:rPr>
        <w:t>EUR</w:t>
      </w:r>
    </w:p>
    <w:p w14:paraId="6D82EB43" w14:textId="77777777" w:rsidR="000F19B6" w:rsidRPr="002F739B" w:rsidRDefault="003D0850" w:rsidP="000F19B6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b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Czas trwania mobilności uczestnika</w:t>
      </w:r>
      <w:r w:rsidR="000F19B6" w:rsidRPr="002F739B">
        <w:rPr>
          <w:rFonts w:ascii="Candara" w:hAnsi="Candara" w:cs="Calibri"/>
          <w:sz w:val="22"/>
          <w:szCs w:val="22"/>
        </w:rPr>
        <w:t>, stanowiący postawę rozliczenia stypendium, będzie liczony z dokładnością</w:t>
      </w:r>
      <w:r w:rsidR="000009F0" w:rsidRPr="002F739B">
        <w:rPr>
          <w:rFonts w:ascii="Candara" w:hAnsi="Candara" w:cs="Calibri"/>
          <w:sz w:val="22"/>
          <w:szCs w:val="22"/>
        </w:rPr>
        <w:t xml:space="preserve"> co</w:t>
      </w:r>
      <w:r w:rsidR="00437115" w:rsidRPr="002F739B">
        <w:rPr>
          <w:rFonts w:ascii="Candara" w:hAnsi="Candara" w:cs="Calibri"/>
          <w:sz w:val="22"/>
          <w:szCs w:val="22"/>
        </w:rPr>
        <w:t xml:space="preserve"> do 1 dnia.</w:t>
      </w:r>
      <w:r w:rsidR="000F19B6" w:rsidRPr="002F739B">
        <w:rPr>
          <w:rFonts w:ascii="Candara" w:hAnsi="Candara" w:cs="Calibri"/>
          <w:sz w:val="22"/>
          <w:szCs w:val="22"/>
        </w:rPr>
        <w:t xml:space="preserve"> Na potrzeby rozliczeń przy</w:t>
      </w:r>
      <w:r w:rsidR="00437115" w:rsidRPr="002F739B">
        <w:rPr>
          <w:rFonts w:ascii="Candara" w:hAnsi="Candara" w:cs="Calibri"/>
          <w:sz w:val="22"/>
          <w:szCs w:val="22"/>
        </w:rPr>
        <w:t xml:space="preserve">jmuje się, zgodnie z wytycznymi </w:t>
      </w:r>
      <w:r w:rsidR="000F19B6" w:rsidRPr="002F739B">
        <w:rPr>
          <w:rFonts w:ascii="Candara" w:hAnsi="Candara" w:cs="Calibri"/>
          <w:sz w:val="22"/>
          <w:szCs w:val="22"/>
        </w:rPr>
        <w:t xml:space="preserve">Komisji Europejskiej, że </w:t>
      </w:r>
      <w:r w:rsidR="006C2D02" w:rsidRPr="002F739B">
        <w:rPr>
          <w:rFonts w:ascii="Candara" w:hAnsi="Candara" w:cs="Calibri"/>
          <w:sz w:val="22"/>
          <w:szCs w:val="22"/>
        </w:rPr>
        <w:t xml:space="preserve">każdy </w:t>
      </w:r>
      <w:r w:rsidR="000F19B6" w:rsidRPr="002F739B">
        <w:rPr>
          <w:rFonts w:ascii="Candara" w:hAnsi="Candara" w:cs="Calibri"/>
          <w:sz w:val="22"/>
          <w:szCs w:val="22"/>
        </w:rPr>
        <w:t>miesiąc ma 30 dni. Na każdy dzień pobytu wykraczający ponad pełny miesiąc przysługuje stawka dzienna w wysokości 1/30 stawki miesięcznej. Przykładowy sposób liczenia pobytu:</w:t>
      </w:r>
    </w:p>
    <w:p w14:paraId="52886A24" w14:textId="496BAD0B" w:rsidR="000F19B6" w:rsidRPr="002F739B" w:rsidRDefault="00510A68" w:rsidP="00DB07C3">
      <w:pPr>
        <w:spacing w:before="240"/>
        <w:ind w:left="426"/>
        <w:jc w:val="both"/>
        <w:rPr>
          <w:rFonts w:ascii="Candara" w:hAnsi="Candara"/>
          <w:i/>
          <w:sz w:val="22"/>
          <w:szCs w:val="22"/>
        </w:rPr>
      </w:pPr>
      <w:r w:rsidRPr="002F739B">
        <w:rPr>
          <w:rFonts w:ascii="Candara" w:hAnsi="Candara"/>
          <w:i/>
          <w:iCs/>
          <w:sz w:val="22"/>
          <w:szCs w:val="22"/>
        </w:rPr>
        <w:t>Przykład: Pobyt na praktyce w Bułgarii od 01.08 do 03.11.202</w:t>
      </w:r>
      <w:r w:rsidR="006D5219">
        <w:rPr>
          <w:rFonts w:ascii="Candara" w:hAnsi="Candara"/>
          <w:i/>
          <w:iCs/>
          <w:sz w:val="22"/>
          <w:szCs w:val="22"/>
        </w:rPr>
        <w:t>5</w:t>
      </w:r>
      <w:r w:rsidRPr="002F739B">
        <w:rPr>
          <w:rFonts w:ascii="Candara" w:hAnsi="Candara"/>
          <w:i/>
          <w:iCs/>
          <w:sz w:val="22"/>
          <w:szCs w:val="22"/>
        </w:rPr>
        <w:t xml:space="preserve"> to: sierpień (31 dni –liczymy jako 30 dni) + wrzesień (30 dni) + październik (31 dni – liczymy jako 30 dni) + listopad (3 dni) = 93 dni, tj. 3 miesiące i 3 dni. Miesięczna stawka na praktyki do Bułgarii to 750€. Maksymalna kwota stypendium to około: 3 x 750€ + (750€/</w:t>
      </w:r>
      <w:r w:rsidR="006D5219" w:rsidRPr="002F739B">
        <w:rPr>
          <w:rFonts w:ascii="Candara" w:hAnsi="Candara"/>
          <w:i/>
          <w:iCs/>
          <w:sz w:val="22"/>
          <w:szCs w:val="22"/>
        </w:rPr>
        <w:t>30) x</w:t>
      </w:r>
      <w:r w:rsidRPr="002F739B">
        <w:rPr>
          <w:rFonts w:ascii="Candara" w:hAnsi="Candara"/>
          <w:i/>
          <w:iCs/>
          <w:sz w:val="22"/>
          <w:szCs w:val="22"/>
        </w:rPr>
        <w:t>3=2250€ + 75€ = 2325€.</w:t>
      </w:r>
    </w:p>
    <w:p w14:paraId="565CCA35" w14:textId="2E6D75B2" w:rsidR="00AD3714" w:rsidRPr="002F739B" w:rsidRDefault="4252C063" w:rsidP="000009F0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color w:val="FF0000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Wypłacona każdemu uczestnikowi</w:t>
      </w:r>
      <w:r w:rsidR="196837F6" w:rsidRPr="002F739B">
        <w:rPr>
          <w:rFonts w:ascii="Candara" w:hAnsi="Candara" w:cs="Calibri"/>
          <w:sz w:val="22"/>
          <w:szCs w:val="22"/>
        </w:rPr>
        <w:t xml:space="preserve"> k</w:t>
      </w:r>
      <w:r w:rsidR="1D1D95D4" w:rsidRPr="002F739B">
        <w:rPr>
          <w:rFonts w:ascii="Candara" w:hAnsi="Candara" w:cs="Calibri"/>
          <w:sz w:val="22"/>
          <w:szCs w:val="22"/>
        </w:rPr>
        <w:t>ońcowa kwota stypendium będzie określona</w:t>
      </w:r>
      <w:r w:rsidR="01347C29" w:rsidRPr="002F739B">
        <w:rPr>
          <w:rFonts w:ascii="Candara" w:hAnsi="Candara" w:cs="Calibri"/>
          <w:sz w:val="22"/>
          <w:szCs w:val="22"/>
        </w:rPr>
        <w:t xml:space="preserve"> </w:t>
      </w:r>
      <w:r w:rsidR="1D1D95D4" w:rsidRPr="002F739B">
        <w:rPr>
          <w:rFonts w:ascii="Candara" w:hAnsi="Candara" w:cs="Calibri"/>
          <w:sz w:val="22"/>
          <w:szCs w:val="22"/>
        </w:rPr>
        <w:t>na podstawie zaświadczenia</w:t>
      </w:r>
      <w:r w:rsidR="2EA28CF7" w:rsidRPr="002F739B">
        <w:rPr>
          <w:rFonts w:ascii="Candara" w:hAnsi="Candara" w:cs="Calibri"/>
          <w:sz w:val="22"/>
          <w:szCs w:val="22"/>
        </w:rPr>
        <w:t>,</w:t>
      </w:r>
      <w:r w:rsidR="196837F6" w:rsidRPr="002F739B">
        <w:rPr>
          <w:rFonts w:ascii="Candara" w:hAnsi="Candara" w:cs="Calibri"/>
          <w:sz w:val="22"/>
          <w:szCs w:val="22"/>
        </w:rPr>
        <w:t xml:space="preserve"> wystawionego przez instytucję przyjmującą, które zawiera </w:t>
      </w:r>
      <w:r w:rsidR="01347C29" w:rsidRPr="002F739B">
        <w:rPr>
          <w:rFonts w:ascii="Candara" w:hAnsi="Candara" w:cs="Calibri"/>
          <w:sz w:val="22"/>
          <w:szCs w:val="22"/>
        </w:rPr>
        <w:t xml:space="preserve">datę </w:t>
      </w:r>
      <w:r w:rsidR="196837F6" w:rsidRPr="002F739B">
        <w:rPr>
          <w:rFonts w:ascii="Candara" w:hAnsi="Candara" w:cs="Calibri"/>
          <w:sz w:val="22"/>
          <w:szCs w:val="22"/>
        </w:rPr>
        <w:t xml:space="preserve">rozpoczęcia i </w:t>
      </w:r>
      <w:r w:rsidR="1D1D95D4" w:rsidRPr="002F739B">
        <w:rPr>
          <w:rFonts w:ascii="Candara" w:hAnsi="Candara" w:cs="Calibri"/>
          <w:sz w:val="22"/>
          <w:szCs w:val="22"/>
        </w:rPr>
        <w:t>zakończenia pobytu na stypendium (L</w:t>
      </w:r>
      <w:r w:rsidR="3733004A" w:rsidRPr="002F739B">
        <w:rPr>
          <w:rFonts w:ascii="Candara" w:hAnsi="Candara" w:cs="Calibri"/>
          <w:sz w:val="22"/>
          <w:szCs w:val="22"/>
        </w:rPr>
        <w:t xml:space="preserve">earning </w:t>
      </w:r>
      <w:r w:rsidR="1D1D95D4" w:rsidRPr="002F739B">
        <w:rPr>
          <w:rFonts w:ascii="Candara" w:hAnsi="Candara" w:cs="Calibri"/>
          <w:sz w:val="22"/>
          <w:szCs w:val="22"/>
        </w:rPr>
        <w:t>A</w:t>
      </w:r>
      <w:r w:rsidR="3733004A" w:rsidRPr="002F739B">
        <w:rPr>
          <w:rFonts w:ascii="Candara" w:hAnsi="Candara" w:cs="Calibri"/>
          <w:sz w:val="22"/>
          <w:szCs w:val="22"/>
        </w:rPr>
        <w:t>greement</w:t>
      </w:r>
      <w:r w:rsidR="0064688A" w:rsidRPr="002F739B">
        <w:rPr>
          <w:rFonts w:ascii="Candara" w:hAnsi="Candara" w:cs="Calibri"/>
          <w:sz w:val="22"/>
          <w:szCs w:val="22"/>
        </w:rPr>
        <w:t xml:space="preserve"> After Mobility</w:t>
      </w:r>
      <w:r w:rsidR="1D1D95D4" w:rsidRPr="002F739B">
        <w:rPr>
          <w:rFonts w:ascii="Candara" w:hAnsi="Candara" w:cs="Calibri"/>
          <w:sz w:val="22"/>
          <w:szCs w:val="22"/>
        </w:rPr>
        <w:t xml:space="preserve">). Za pierwszy dzień pobytu uznaje się dzień rozpoczęcia </w:t>
      </w:r>
      <w:r w:rsidR="232910DF" w:rsidRPr="002F739B">
        <w:rPr>
          <w:rFonts w:ascii="Candara" w:hAnsi="Candara" w:cs="Calibri"/>
          <w:sz w:val="22"/>
          <w:szCs w:val="22"/>
        </w:rPr>
        <w:t>praktyki, czyli pierwszy dzień</w:t>
      </w:r>
      <w:r w:rsidR="1D1D95D4" w:rsidRPr="002F739B">
        <w:rPr>
          <w:rFonts w:ascii="Candara" w:hAnsi="Candara" w:cs="Calibri"/>
          <w:sz w:val="22"/>
          <w:szCs w:val="22"/>
        </w:rPr>
        <w:t xml:space="preserve"> </w:t>
      </w:r>
      <w:r w:rsidR="006D5219" w:rsidRPr="002F739B">
        <w:rPr>
          <w:rFonts w:ascii="Candara" w:hAnsi="Candara" w:cs="Calibri"/>
          <w:sz w:val="22"/>
          <w:szCs w:val="22"/>
        </w:rPr>
        <w:t>pracy</w:t>
      </w:r>
      <w:r w:rsidR="1D1D95D4" w:rsidRPr="002F739B">
        <w:rPr>
          <w:rFonts w:ascii="Candara" w:hAnsi="Candara" w:cs="Calibri"/>
          <w:sz w:val="22"/>
          <w:szCs w:val="22"/>
        </w:rPr>
        <w:t xml:space="preserve"> bądź dzień spotkania organizacyjnego, na którym </w:t>
      </w:r>
      <w:r w:rsidR="01347C29" w:rsidRPr="002F739B">
        <w:rPr>
          <w:rFonts w:ascii="Candara" w:hAnsi="Candara" w:cs="Calibri"/>
          <w:sz w:val="22"/>
          <w:szCs w:val="22"/>
        </w:rPr>
        <w:t xml:space="preserve">wymagana jest obecność </w:t>
      </w:r>
      <w:r w:rsidR="1E6F793C" w:rsidRPr="002F739B">
        <w:rPr>
          <w:rFonts w:ascii="Candara" w:hAnsi="Candara" w:cs="Calibri"/>
          <w:sz w:val="22"/>
          <w:szCs w:val="22"/>
        </w:rPr>
        <w:t>uczestnika</w:t>
      </w:r>
      <w:r w:rsidR="1D1D95D4" w:rsidRPr="002F739B">
        <w:rPr>
          <w:rFonts w:ascii="Candara" w:hAnsi="Candara" w:cs="Calibri"/>
          <w:sz w:val="22"/>
          <w:szCs w:val="22"/>
        </w:rPr>
        <w:t xml:space="preserve">. Ostatnim dniem pobytu jest ostatni dzień </w:t>
      </w:r>
      <w:r w:rsidR="00AB0FD9" w:rsidRPr="002F739B">
        <w:rPr>
          <w:rFonts w:ascii="Candara" w:hAnsi="Candara" w:cs="Calibri"/>
          <w:sz w:val="22"/>
          <w:szCs w:val="22"/>
        </w:rPr>
        <w:t>praktyk</w:t>
      </w:r>
      <w:r w:rsidR="1D1D95D4" w:rsidRPr="002F739B">
        <w:rPr>
          <w:rFonts w:ascii="Candara" w:hAnsi="Candara" w:cs="Calibri"/>
          <w:sz w:val="22"/>
          <w:szCs w:val="22"/>
        </w:rPr>
        <w:t>.</w:t>
      </w:r>
      <w:r w:rsidR="01347C29" w:rsidRPr="002F739B">
        <w:rPr>
          <w:rFonts w:ascii="Candara" w:hAnsi="Candara" w:cs="Calibri"/>
          <w:sz w:val="22"/>
          <w:szCs w:val="22"/>
        </w:rPr>
        <w:t xml:space="preserve"> Podstawę rozliczenia stypendium stanowi faktyczny okres odbywania praktyk</w:t>
      </w:r>
      <w:r w:rsidR="232910DF" w:rsidRPr="002F739B">
        <w:rPr>
          <w:rFonts w:ascii="Candara" w:hAnsi="Candara" w:cs="Calibri"/>
          <w:sz w:val="22"/>
          <w:szCs w:val="22"/>
        </w:rPr>
        <w:t>i</w:t>
      </w:r>
      <w:r w:rsidR="01347C29" w:rsidRPr="002F739B">
        <w:rPr>
          <w:rFonts w:ascii="Candara" w:hAnsi="Candara" w:cs="Calibri"/>
          <w:sz w:val="22"/>
          <w:szCs w:val="22"/>
        </w:rPr>
        <w:t>, a nie czas pobytu w kraju partnerskim czy bilet</w:t>
      </w:r>
      <w:r w:rsidR="64D41CFC" w:rsidRPr="002F739B">
        <w:rPr>
          <w:rFonts w:ascii="Candara" w:hAnsi="Candara" w:cs="Calibri"/>
          <w:sz w:val="22"/>
          <w:szCs w:val="22"/>
        </w:rPr>
        <w:t>y</w:t>
      </w:r>
      <w:r w:rsidR="232910DF" w:rsidRPr="002F739B">
        <w:rPr>
          <w:rFonts w:ascii="Candara" w:hAnsi="Candara" w:cs="Calibri"/>
          <w:sz w:val="22"/>
          <w:szCs w:val="22"/>
        </w:rPr>
        <w:t xml:space="preserve"> potwierdzające odbytą podróż</w:t>
      </w:r>
      <w:r w:rsidR="01347C29" w:rsidRPr="002F739B">
        <w:rPr>
          <w:rFonts w:ascii="Candara" w:hAnsi="Candara" w:cs="Calibri"/>
          <w:sz w:val="22"/>
          <w:szCs w:val="22"/>
        </w:rPr>
        <w:t>.</w:t>
      </w:r>
      <w:r w:rsidR="00F46187" w:rsidRPr="002F739B">
        <w:rPr>
          <w:rFonts w:ascii="Candara" w:hAnsi="Candara" w:cs="Calibri"/>
          <w:sz w:val="22"/>
          <w:szCs w:val="22"/>
        </w:rPr>
        <w:t xml:space="preserve"> Praktyka nie może rozpoczynać się ani kończyć w weekend lub dzień świąteczny/wolny od pracy. </w:t>
      </w:r>
    </w:p>
    <w:p w14:paraId="40C63902" w14:textId="77777777" w:rsidR="002234F3" w:rsidRPr="002F739B" w:rsidRDefault="003D6BF0" w:rsidP="000009F0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lastRenderedPageBreak/>
        <w:t xml:space="preserve">Skrócenie dat </w:t>
      </w:r>
      <w:r w:rsidR="003D0850" w:rsidRPr="002F739B">
        <w:rPr>
          <w:rFonts w:ascii="Candara" w:hAnsi="Candara" w:cs="Calibri"/>
          <w:sz w:val="22"/>
          <w:szCs w:val="22"/>
        </w:rPr>
        <w:t xml:space="preserve">realizacji praktyki o okres nie </w:t>
      </w:r>
      <w:r w:rsidRPr="002F739B">
        <w:rPr>
          <w:rFonts w:ascii="Candara" w:hAnsi="Candara" w:cs="Calibri"/>
          <w:sz w:val="22"/>
          <w:szCs w:val="22"/>
        </w:rPr>
        <w:t>dłuższy</w:t>
      </w:r>
      <w:r w:rsidR="003D0850" w:rsidRPr="002F739B">
        <w:rPr>
          <w:rFonts w:ascii="Candara" w:hAnsi="Candara" w:cs="Calibri"/>
          <w:sz w:val="22"/>
          <w:szCs w:val="22"/>
        </w:rPr>
        <w:t xml:space="preserve"> niż </w:t>
      </w:r>
      <w:r w:rsidRPr="002F739B">
        <w:rPr>
          <w:rFonts w:ascii="Candara" w:hAnsi="Candara" w:cs="Calibri"/>
          <w:sz w:val="22"/>
          <w:szCs w:val="22"/>
        </w:rPr>
        <w:t xml:space="preserve">5 dni, </w:t>
      </w:r>
      <w:r w:rsidR="00565048" w:rsidRPr="002F739B">
        <w:rPr>
          <w:rFonts w:ascii="Candara" w:hAnsi="Candara" w:cs="Calibri"/>
          <w:sz w:val="22"/>
          <w:szCs w:val="22"/>
        </w:rPr>
        <w:t xml:space="preserve">nie wymaga </w:t>
      </w:r>
      <w:r w:rsidR="008C5A05" w:rsidRPr="002F739B">
        <w:rPr>
          <w:rFonts w:ascii="Candara" w:hAnsi="Candara" w:cs="Calibri"/>
          <w:sz w:val="22"/>
          <w:szCs w:val="22"/>
        </w:rPr>
        <w:t xml:space="preserve">wprowadzania </w:t>
      </w:r>
      <w:r w:rsidR="00565048" w:rsidRPr="002F739B">
        <w:rPr>
          <w:rFonts w:ascii="Candara" w:hAnsi="Candara" w:cs="Calibri"/>
          <w:sz w:val="22"/>
          <w:szCs w:val="22"/>
        </w:rPr>
        <w:t>zmian w umowie</w:t>
      </w:r>
      <w:r w:rsidR="003D0850" w:rsidRPr="002F739B">
        <w:rPr>
          <w:rFonts w:ascii="Candara" w:hAnsi="Candara" w:cs="Calibri"/>
          <w:sz w:val="22"/>
          <w:szCs w:val="22"/>
        </w:rPr>
        <w:t xml:space="preserve"> indywidualnej z uczestnikiem praktyk. </w:t>
      </w:r>
      <w:r w:rsidRPr="002F739B">
        <w:rPr>
          <w:rFonts w:ascii="Candara" w:hAnsi="Candara" w:cs="Calibri"/>
          <w:sz w:val="22"/>
          <w:szCs w:val="22"/>
        </w:rPr>
        <w:t>S</w:t>
      </w:r>
      <w:r w:rsidR="00CB1CCA" w:rsidRPr="002F739B">
        <w:rPr>
          <w:rFonts w:ascii="Candara" w:hAnsi="Candara" w:cs="Calibri"/>
          <w:sz w:val="22"/>
          <w:szCs w:val="22"/>
        </w:rPr>
        <w:t>krócenie praktyki o okres dłuższy niż 5 dni wym</w:t>
      </w:r>
      <w:r w:rsidRPr="002F739B">
        <w:rPr>
          <w:rFonts w:ascii="Candara" w:hAnsi="Candara" w:cs="Calibri"/>
          <w:sz w:val="22"/>
          <w:szCs w:val="22"/>
        </w:rPr>
        <w:t xml:space="preserve">aga </w:t>
      </w:r>
      <w:r w:rsidR="008C5A05" w:rsidRPr="002F739B">
        <w:rPr>
          <w:rFonts w:ascii="Candara" w:hAnsi="Candara" w:cs="Calibri"/>
          <w:sz w:val="22"/>
          <w:szCs w:val="22"/>
        </w:rPr>
        <w:t xml:space="preserve">dokonania </w:t>
      </w:r>
      <w:r w:rsidR="00437115" w:rsidRPr="002F739B">
        <w:rPr>
          <w:rFonts w:ascii="Candara" w:hAnsi="Candara" w:cs="Calibri"/>
          <w:sz w:val="22"/>
          <w:szCs w:val="22"/>
        </w:rPr>
        <w:t>zmian w umowie, poprzez podpisanie</w:t>
      </w:r>
      <w:r w:rsidRPr="002F739B">
        <w:rPr>
          <w:rFonts w:ascii="Candara" w:hAnsi="Candara" w:cs="Calibri"/>
          <w:sz w:val="22"/>
          <w:szCs w:val="22"/>
        </w:rPr>
        <w:t xml:space="preserve"> aneksu i dostosowani</w:t>
      </w:r>
      <w:r w:rsidR="00BA6F90" w:rsidRPr="002F739B">
        <w:rPr>
          <w:rFonts w:ascii="Candara" w:hAnsi="Candara" w:cs="Calibri"/>
          <w:sz w:val="22"/>
          <w:szCs w:val="22"/>
        </w:rPr>
        <w:t>e</w:t>
      </w:r>
      <w:r w:rsidRPr="002F739B">
        <w:rPr>
          <w:rFonts w:ascii="Candara" w:hAnsi="Candara" w:cs="Calibri"/>
          <w:sz w:val="22"/>
          <w:szCs w:val="22"/>
        </w:rPr>
        <w:t xml:space="preserve"> kwoty stypendium. Każde przedłużenie okresu trwania praktyki, niezależnie od liczby dni o jakie praktyka </w:t>
      </w:r>
      <w:r w:rsidR="00544F2E" w:rsidRPr="002F739B">
        <w:rPr>
          <w:rFonts w:ascii="Candara" w:hAnsi="Candara" w:cs="Calibri"/>
          <w:sz w:val="22"/>
          <w:szCs w:val="22"/>
        </w:rPr>
        <w:t>zostaje</w:t>
      </w:r>
      <w:r w:rsidRPr="002F739B">
        <w:rPr>
          <w:rFonts w:ascii="Candara" w:hAnsi="Candara" w:cs="Calibri"/>
          <w:sz w:val="22"/>
          <w:szCs w:val="22"/>
        </w:rPr>
        <w:t xml:space="preserve"> </w:t>
      </w:r>
      <w:r w:rsidR="00544F2E" w:rsidRPr="002F739B">
        <w:rPr>
          <w:rFonts w:ascii="Candara" w:hAnsi="Candara" w:cs="Calibri"/>
          <w:sz w:val="22"/>
          <w:szCs w:val="22"/>
        </w:rPr>
        <w:t>przedłużona</w:t>
      </w:r>
      <w:r w:rsidRPr="002F739B">
        <w:rPr>
          <w:rFonts w:ascii="Candara" w:hAnsi="Candara" w:cs="Calibri"/>
          <w:sz w:val="22"/>
          <w:szCs w:val="22"/>
        </w:rPr>
        <w:t xml:space="preserve">, wymaga podpisania aneksu do umowy. </w:t>
      </w:r>
      <w:r w:rsidR="00236E25" w:rsidRPr="002F739B">
        <w:rPr>
          <w:rFonts w:ascii="Candara" w:hAnsi="Candara" w:cs="Calibri"/>
          <w:sz w:val="22"/>
          <w:szCs w:val="22"/>
        </w:rPr>
        <w:t xml:space="preserve">O skróceniu lub przedłużeniu </w:t>
      </w:r>
      <w:r w:rsidR="00544F2E" w:rsidRPr="002F739B">
        <w:rPr>
          <w:rFonts w:ascii="Candara" w:hAnsi="Candara" w:cs="Calibri"/>
          <w:sz w:val="22"/>
          <w:szCs w:val="22"/>
        </w:rPr>
        <w:t>praktyki</w:t>
      </w:r>
      <w:r w:rsidR="00CB1CCA" w:rsidRPr="002F739B">
        <w:rPr>
          <w:rFonts w:ascii="Candara" w:hAnsi="Candara" w:cs="Calibri"/>
          <w:sz w:val="22"/>
          <w:szCs w:val="22"/>
        </w:rPr>
        <w:t xml:space="preserve"> </w:t>
      </w:r>
      <w:r w:rsidR="00544F2E" w:rsidRPr="002F739B">
        <w:rPr>
          <w:rFonts w:ascii="Candara" w:hAnsi="Candara" w:cs="Calibri"/>
          <w:sz w:val="22"/>
          <w:szCs w:val="22"/>
        </w:rPr>
        <w:t xml:space="preserve">uczestnik ma obowiązek powiadomić Dział Współpracy Międzynarodowej </w:t>
      </w:r>
      <w:r w:rsidR="0017490A" w:rsidRPr="002F739B">
        <w:rPr>
          <w:rFonts w:ascii="Candara" w:hAnsi="Candara" w:cs="Calibri"/>
          <w:sz w:val="22"/>
          <w:szCs w:val="22"/>
        </w:rPr>
        <w:t xml:space="preserve">(DWM) </w:t>
      </w:r>
      <w:r w:rsidR="00544F2E" w:rsidRPr="002F739B">
        <w:rPr>
          <w:rFonts w:ascii="Candara" w:hAnsi="Candara" w:cs="Calibri"/>
          <w:sz w:val="22"/>
          <w:szCs w:val="22"/>
        </w:rPr>
        <w:t>w okresie trwania umowy</w:t>
      </w:r>
      <w:r w:rsidR="00CB1CCA" w:rsidRPr="002F739B">
        <w:rPr>
          <w:rFonts w:ascii="Candara" w:hAnsi="Candara" w:cs="Calibri"/>
          <w:sz w:val="22"/>
          <w:szCs w:val="22"/>
        </w:rPr>
        <w:t>.</w:t>
      </w:r>
    </w:p>
    <w:p w14:paraId="0F85CED5" w14:textId="77777777" w:rsidR="00A37208" w:rsidRPr="002F739B" w:rsidRDefault="00953908" w:rsidP="00A37208">
      <w:pPr>
        <w:numPr>
          <w:ilvl w:val="1"/>
          <w:numId w:val="1"/>
        </w:numPr>
        <w:spacing w:before="240"/>
        <w:ind w:left="426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Stypendium Erasmus</w:t>
      </w:r>
      <w:r w:rsidR="00AE5FB2" w:rsidRPr="002F739B">
        <w:rPr>
          <w:rFonts w:ascii="Candara" w:hAnsi="Candara" w:cs="Calibri"/>
          <w:sz w:val="22"/>
          <w:szCs w:val="22"/>
        </w:rPr>
        <w:t>+</w:t>
      </w:r>
      <w:r w:rsidRPr="002F739B">
        <w:rPr>
          <w:rFonts w:ascii="Candara" w:hAnsi="Candara" w:cs="Calibri"/>
          <w:sz w:val="22"/>
          <w:szCs w:val="22"/>
        </w:rPr>
        <w:t xml:space="preserve"> </w:t>
      </w:r>
      <w:r w:rsidR="00D06E34" w:rsidRPr="002F739B">
        <w:rPr>
          <w:rFonts w:ascii="Candara" w:hAnsi="Candara" w:cs="Calibri"/>
          <w:sz w:val="22"/>
          <w:szCs w:val="22"/>
        </w:rPr>
        <w:t>zostanie</w:t>
      </w:r>
      <w:r w:rsidR="00907545" w:rsidRPr="002F739B">
        <w:rPr>
          <w:rFonts w:ascii="Candara" w:hAnsi="Candara" w:cs="Calibri"/>
          <w:sz w:val="22"/>
          <w:szCs w:val="22"/>
        </w:rPr>
        <w:t xml:space="preserve"> </w:t>
      </w:r>
      <w:r w:rsidR="00D06E34" w:rsidRPr="002F739B">
        <w:rPr>
          <w:rFonts w:ascii="Candara" w:hAnsi="Candara" w:cs="Calibri"/>
          <w:bCs/>
          <w:sz w:val="22"/>
          <w:szCs w:val="22"/>
        </w:rPr>
        <w:t>wypłacone</w:t>
      </w:r>
      <w:r w:rsidR="00E3263F" w:rsidRPr="002F739B">
        <w:rPr>
          <w:rFonts w:ascii="Candara" w:hAnsi="Candara" w:cs="Calibri"/>
          <w:bCs/>
          <w:sz w:val="22"/>
          <w:szCs w:val="22"/>
        </w:rPr>
        <w:t xml:space="preserve"> w EUR</w:t>
      </w:r>
      <w:r w:rsidR="00096768" w:rsidRPr="002F739B">
        <w:rPr>
          <w:rFonts w:ascii="Candara" w:hAnsi="Candara" w:cs="Calibri"/>
          <w:bCs/>
          <w:sz w:val="22"/>
          <w:szCs w:val="22"/>
        </w:rPr>
        <w:t xml:space="preserve"> </w:t>
      </w:r>
      <w:r w:rsidR="00A37208" w:rsidRPr="002F739B">
        <w:rPr>
          <w:rFonts w:ascii="Candara" w:hAnsi="Candara" w:cs="Calibri"/>
          <w:sz w:val="22"/>
          <w:szCs w:val="22"/>
        </w:rPr>
        <w:t xml:space="preserve">na rachunek bankowy w EUR podany przez </w:t>
      </w:r>
      <w:r w:rsidR="001D17A0" w:rsidRPr="002F739B">
        <w:rPr>
          <w:rFonts w:ascii="Candara" w:hAnsi="Candara" w:cs="Calibri"/>
          <w:sz w:val="22"/>
          <w:szCs w:val="22"/>
        </w:rPr>
        <w:t>uczestnika mobilności</w:t>
      </w:r>
      <w:r w:rsidR="00A37208" w:rsidRPr="002F739B">
        <w:rPr>
          <w:rFonts w:ascii="Candara" w:hAnsi="Candara" w:cs="Calibri"/>
          <w:sz w:val="22"/>
          <w:szCs w:val="22"/>
        </w:rPr>
        <w:t>, w dwóch ratach:</w:t>
      </w:r>
    </w:p>
    <w:p w14:paraId="1B5C7156" w14:textId="21A1EDCB" w:rsidR="00A37208" w:rsidRPr="002F739B" w:rsidRDefault="00A37208" w:rsidP="00D416F3">
      <w:pPr>
        <w:numPr>
          <w:ilvl w:val="0"/>
          <w:numId w:val="7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pierwsza rata wynosi </w:t>
      </w:r>
      <w:r w:rsidR="000E7506" w:rsidRPr="002F739B">
        <w:rPr>
          <w:rFonts w:ascii="Candara" w:hAnsi="Candara" w:cs="Calibri"/>
          <w:sz w:val="22"/>
          <w:szCs w:val="22"/>
        </w:rPr>
        <w:t>80</w:t>
      </w:r>
      <w:r w:rsidRPr="002F739B">
        <w:rPr>
          <w:rFonts w:ascii="Candara" w:hAnsi="Candara" w:cs="Calibri"/>
          <w:sz w:val="22"/>
          <w:szCs w:val="22"/>
        </w:rPr>
        <w:t>% przyznanego stypen</w:t>
      </w:r>
      <w:r w:rsidR="008B7759" w:rsidRPr="002F739B">
        <w:rPr>
          <w:rFonts w:ascii="Candara" w:hAnsi="Candara" w:cs="Calibri"/>
          <w:sz w:val="22"/>
          <w:szCs w:val="22"/>
        </w:rPr>
        <w:t>dium i zostanie wypłacona uczestnikowi</w:t>
      </w:r>
      <w:r w:rsidR="008B0A7E" w:rsidRPr="002F739B">
        <w:rPr>
          <w:rFonts w:ascii="Candara" w:hAnsi="Candara" w:cs="Calibri"/>
          <w:sz w:val="22"/>
          <w:szCs w:val="22"/>
        </w:rPr>
        <w:t xml:space="preserve"> </w:t>
      </w:r>
      <w:r w:rsidR="00896702" w:rsidRPr="002F739B">
        <w:rPr>
          <w:rFonts w:ascii="Candara" w:hAnsi="Candara" w:cs="Calibri"/>
          <w:sz w:val="22"/>
          <w:szCs w:val="22"/>
        </w:rPr>
        <w:t>po podpisaniu umowy</w:t>
      </w:r>
      <w:r w:rsidR="00D416F3" w:rsidRPr="002F739B">
        <w:rPr>
          <w:rFonts w:ascii="Candara" w:hAnsi="Candara" w:cs="Calibri"/>
          <w:sz w:val="22"/>
          <w:szCs w:val="22"/>
        </w:rPr>
        <w:t xml:space="preserve"> zostanie wypłacona studentowi, przed rozpoczęciem pobytu; w przypadku, </w:t>
      </w:r>
      <w:r w:rsidR="008B0A7E" w:rsidRPr="002F739B">
        <w:rPr>
          <w:rFonts w:ascii="Candara" w:hAnsi="Candara" w:cs="Calibri"/>
          <w:sz w:val="22"/>
          <w:szCs w:val="22"/>
        </w:rPr>
        <w:t xml:space="preserve">gdy </w:t>
      </w:r>
      <w:r w:rsidRPr="002F739B">
        <w:rPr>
          <w:rFonts w:ascii="Candara" w:hAnsi="Candara" w:cs="Calibri"/>
          <w:sz w:val="22"/>
          <w:szCs w:val="22"/>
        </w:rPr>
        <w:t>UwB</w:t>
      </w:r>
      <w:r w:rsidR="008B7759" w:rsidRPr="002F739B">
        <w:rPr>
          <w:rFonts w:ascii="Candara" w:hAnsi="Candara" w:cs="Calibri"/>
          <w:sz w:val="22"/>
          <w:szCs w:val="22"/>
        </w:rPr>
        <w:t xml:space="preserve"> w momencie wyjazdu uczestnika</w:t>
      </w:r>
      <w:r w:rsidRPr="002F739B">
        <w:rPr>
          <w:rFonts w:ascii="Candara" w:hAnsi="Candara" w:cs="Calibri"/>
          <w:sz w:val="22"/>
          <w:szCs w:val="22"/>
        </w:rPr>
        <w:t xml:space="preserve"> nie posiada jeszcze funduszy przekazanych z NA</w:t>
      </w:r>
      <w:r w:rsidR="007C65C2" w:rsidRPr="002F739B">
        <w:rPr>
          <w:rFonts w:ascii="Candara" w:hAnsi="Candara" w:cs="Calibri"/>
          <w:sz w:val="22"/>
          <w:szCs w:val="22"/>
        </w:rPr>
        <w:t>, I rata stypendium może być niższa</w:t>
      </w:r>
      <w:r w:rsidRPr="002F739B">
        <w:rPr>
          <w:rFonts w:ascii="Candara" w:hAnsi="Candara" w:cs="Calibri"/>
          <w:sz w:val="22"/>
          <w:szCs w:val="22"/>
        </w:rPr>
        <w:t>;</w:t>
      </w:r>
      <w:r w:rsidR="00E36521" w:rsidRPr="002F739B">
        <w:rPr>
          <w:rFonts w:ascii="Candara" w:hAnsi="Candara" w:cs="Calibri"/>
          <w:sz w:val="22"/>
          <w:szCs w:val="22"/>
        </w:rPr>
        <w:t xml:space="preserve"> kwota zostanie wypłacona</w:t>
      </w:r>
      <w:r w:rsidR="0064688A" w:rsidRPr="002F739B">
        <w:rPr>
          <w:rFonts w:ascii="Candara" w:hAnsi="Candara"/>
          <w:sz w:val="22"/>
          <w:szCs w:val="22"/>
        </w:rPr>
        <w:t xml:space="preserve"> </w:t>
      </w:r>
      <w:r w:rsidR="00E36521" w:rsidRPr="002F739B">
        <w:rPr>
          <w:rFonts w:ascii="Candara" w:hAnsi="Candara" w:cs="Calibri"/>
          <w:sz w:val="22"/>
          <w:szCs w:val="22"/>
        </w:rPr>
        <w:t>w ciągu 30 dni od daty pod</w:t>
      </w:r>
      <w:r w:rsidR="008B7759" w:rsidRPr="002F739B">
        <w:rPr>
          <w:rFonts w:ascii="Candara" w:hAnsi="Candara" w:cs="Calibri"/>
          <w:sz w:val="22"/>
          <w:szCs w:val="22"/>
        </w:rPr>
        <w:t>pisania umowy pomiędzy uczestnikiem</w:t>
      </w:r>
      <w:r w:rsidR="00E36521" w:rsidRPr="002F739B">
        <w:rPr>
          <w:rFonts w:ascii="Candara" w:hAnsi="Candara" w:cs="Calibri"/>
          <w:sz w:val="22"/>
          <w:szCs w:val="22"/>
        </w:rPr>
        <w:t xml:space="preserve"> a uczelnią</w:t>
      </w:r>
      <w:r w:rsidR="00D416F3" w:rsidRPr="002F739B">
        <w:rPr>
          <w:rFonts w:ascii="Candara" w:hAnsi="Candara" w:cs="Calibri"/>
          <w:sz w:val="22"/>
          <w:szCs w:val="22"/>
        </w:rPr>
        <w:t xml:space="preserve">, nie później niż </w:t>
      </w:r>
      <w:r w:rsidR="0064688A" w:rsidRPr="002F739B">
        <w:rPr>
          <w:rFonts w:ascii="Candara" w:hAnsi="Candara" w:cs="Calibri"/>
          <w:sz w:val="22"/>
          <w:szCs w:val="22"/>
        </w:rPr>
        <w:t>w dniu rozpoczęcia okresu mobilności</w:t>
      </w:r>
      <w:r w:rsidR="00E36521" w:rsidRPr="002F739B">
        <w:rPr>
          <w:rFonts w:ascii="Candara" w:hAnsi="Candara" w:cs="Calibri"/>
          <w:sz w:val="22"/>
          <w:szCs w:val="22"/>
        </w:rPr>
        <w:t>;</w:t>
      </w:r>
    </w:p>
    <w:p w14:paraId="4474AD4F" w14:textId="77777777" w:rsidR="00907545" w:rsidRPr="002F739B" w:rsidRDefault="00A37208" w:rsidP="00A37208">
      <w:pPr>
        <w:numPr>
          <w:ilvl w:val="0"/>
          <w:numId w:val="7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druga ra</w:t>
      </w:r>
      <w:r w:rsidR="008B7759" w:rsidRPr="002F739B">
        <w:rPr>
          <w:rFonts w:ascii="Candara" w:hAnsi="Candara" w:cs="Calibri"/>
          <w:sz w:val="22"/>
          <w:szCs w:val="22"/>
        </w:rPr>
        <w:t>ta zostanie wypłacona uczestnikowi</w:t>
      </w:r>
      <w:r w:rsidRPr="002F739B">
        <w:rPr>
          <w:rFonts w:ascii="Candara" w:hAnsi="Candara" w:cs="Calibri"/>
          <w:sz w:val="22"/>
          <w:szCs w:val="22"/>
        </w:rPr>
        <w:t xml:space="preserve"> po zakończeniu pobytu i dostarczeniu wszystkich dokumentów potrzebnych do rozliczenia</w:t>
      </w:r>
      <w:r w:rsidR="0003335E" w:rsidRPr="002F739B">
        <w:rPr>
          <w:rFonts w:ascii="Candara" w:hAnsi="Candara" w:cs="Calibri"/>
          <w:sz w:val="22"/>
          <w:szCs w:val="22"/>
        </w:rPr>
        <w:t xml:space="preserve"> mobilności</w:t>
      </w:r>
      <w:r w:rsidRPr="002F739B">
        <w:rPr>
          <w:rFonts w:ascii="Candara" w:hAnsi="Candara" w:cs="Calibri"/>
          <w:sz w:val="22"/>
          <w:szCs w:val="22"/>
        </w:rPr>
        <w:t xml:space="preserve"> oraz wypełnieniu </w:t>
      </w:r>
      <w:r w:rsidR="002214CE" w:rsidRPr="002F739B">
        <w:rPr>
          <w:rFonts w:ascii="Candara" w:hAnsi="Candara" w:cs="Calibri"/>
          <w:sz w:val="22"/>
          <w:szCs w:val="22"/>
        </w:rPr>
        <w:t xml:space="preserve">raportu </w:t>
      </w:r>
      <w:r w:rsidRPr="002F739B">
        <w:rPr>
          <w:rFonts w:ascii="Candara" w:hAnsi="Candara" w:cs="Calibri"/>
          <w:sz w:val="22"/>
          <w:szCs w:val="22"/>
        </w:rPr>
        <w:t>on-line</w:t>
      </w:r>
      <w:r w:rsidR="00B640AF" w:rsidRPr="002F739B">
        <w:rPr>
          <w:rFonts w:ascii="Candara" w:hAnsi="Candara" w:cs="Calibri"/>
          <w:sz w:val="22"/>
          <w:szCs w:val="22"/>
        </w:rPr>
        <w:t>.</w:t>
      </w:r>
    </w:p>
    <w:p w14:paraId="032C4827" w14:textId="77777777" w:rsidR="00174BFE" w:rsidRPr="002F739B" w:rsidRDefault="00743655" w:rsidP="00893E83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Uczestnik praktyki ma obowiązek rozliczenia się z wyjazdu w Dziale Współpracy Międzynarodowej</w:t>
      </w:r>
      <w:r w:rsidR="00174BFE" w:rsidRPr="002F739B">
        <w:rPr>
          <w:rFonts w:ascii="Candara" w:hAnsi="Candara" w:cs="Calibri"/>
          <w:sz w:val="22"/>
          <w:szCs w:val="22"/>
        </w:rPr>
        <w:t xml:space="preserve"> </w:t>
      </w:r>
      <w:r w:rsidR="00544F2E" w:rsidRPr="002F739B">
        <w:rPr>
          <w:rFonts w:ascii="Candara" w:hAnsi="Candara" w:cs="Calibri"/>
          <w:sz w:val="22"/>
          <w:szCs w:val="22"/>
        </w:rPr>
        <w:t>w ciągu</w:t>
      </w:r>
      <w:r w:rsidR="00174BFE" w:rsidRPr="002F739B">
        <w:rPr>
          <w:rFonts w:ascii="Candara" w:hAnsi="Candara" w:cs="Calibri"/>
          <w:sz w:val="22"/>
          <w:szCs w:val="22"/>
        </w:rPr>
        <w:t xml:space="preserve"> 30 dni</w:t>
      </w:r>
      <w:r w:rsidR="00544F2E" w:rsidRPr="002F739B">
        <w:rPr>
          <w:rFonts w:ascii="Candara" w:hAnsi="Candara" w:cs="Calibri"/>
          <w:sz w:val="22"/>
          <w:szCs w:val="22"/>
        </w:rPr>
        <w:t xml:space="preserve"> od </w:t>
      </w:r>
      <w:r w:rsidR="00560C28" w:rsidRPr="002F739B">
        <w:rPr>
          <w:rFonts w:ascii="Candara" w:hAnsi="Candara" w:cs="Calibri"/>
          <w:sz w:val="22"/>
          <w:szCs w:val="22"/>
        </w:rPr>
        <w:t xml:space="preserve">daty </w:t>
      </w:r>
      <w:r w:rsidR="00544F2E" w:rsidRPr="002F739B">
        <w:rPr>
          <w:rFonts w:ascii="Candara" w:hAnsi="Candara" w:cs="Calibri"/>
          <w:sz w:val="22"/>
          <w:szCs w:val="22"/>
        </w:rPr>
        <w:t>z</w:t>
      </w:r>
      <w:r w:rsidRPr="002F739B">
        <w:rPr>
          <w:rFonts w:ascii="Candara" w:hAnsi="Candara" w:cs="Calibri"/>
          <w:sz w:val="22"/>
          <w:szCs w:val="22"/>
        </w:rPr>
        <w:t>akończenia</w:t>
      </w:r>
      <w:r w:rsidR="00560C28" w:rsidRPr="002F739B">
        <w:rPr>
          <w:rFonts w:ascii="Candara" w:hAnsi="Candara" w:cs="Calibri"/>
          <w:sz w:val="22"/>
          <w:szCs w:val="22"/>
        </w:rPr>
        <w:t xml:space="preserve"> mobilności</w:t>
      </w:r>
      <w:r w:rsidR="00544F2E" w:rsidRPr="002F739B">
        <w:rPr>
          <w:rFonts w:ascii="Candara" w:hAnsi="Candara" w:cs="Calibri"/>
          <w:sz w:val="22"/>
          <w:szCs w:val="22"/>
        </w:rPr>
        <w:t xml:space="preserve">. Niedopełnienie </w:t>
      </w:r>
      <w:r w:rsidR="00174BFE" w:rsidRPr="002F739B">
        <w:rPr>
          <w:rFonts w:ascii="Candara" w:hAnsi="Candara" w:cs="Calibri"/>
          <w:sz w:val="22"/>
          <w:szCs w:val="22"/>
        </w:rPr>
        <w:t xml:space="preserve">obowiązku rozliczenia się z praktyki może skutkować wydaniem przez prorektora </w:t>
      </w:r>
      <w:r w:rsidR="00544F2E" w:rsidRPr="002F739B">
        <w:rPr>
          <w:rFonts w:ascii="Candara" w:hAnsi="Candara" w:cs="Calibri"/>
          <w:sz w:val="22"/>
          <w:szCs w:val="22"/>
        </w:rPr>
        <w:t>ds. nauki i współpracy międzynarodowe</w:t>
      </w:r>
      <w:r w:rsidR="00C84478" w:rsidRPr="002F739B">
        <w:rPr>
          <w:rFonts w:ascii="Candara" w:hAnsi="Candara" w:cs="Calibri"/>
          <w:sz w:val="22"/>
          <w:szCs w:val="22"/>
        </w:rPr>
        <w:t>j</w:t>
      </w:r>
      <w:r w:rsidR="00174BFE" w:rsidRPr="002F739B">
        <w:rPr>
          <w:rFonts w:ascii="Candara" w:hAnsi="Candara" w:cs="Calibri"/>
          <w:sz w:val="22"/>
          <w:szCs w:val="22"/>
        </w:rPr>
        <w:t xml:space="preserve"> decyzji o obowiązku zwrotu przyznanego stypendium. </w:t>
      </w:r>
    </w:p>
    <w:p w14:paraId="2EC5DD1A" w14:textId="0468761F" w:rsidR="00DE2833" w:rsidRPr="002F739B" w:rsidRDefault="00DE2833" w:rsidP="000239BF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Celem rozliczenia praktyk</w:t>
      </w:r>
      <w:r w:rsidRPr="006D5219">
        <w:rPr>
          <w:rFonts w:ascii="Candara" w:hAnsi="Candara" w:cs="Calibri"/>
          <w:sz w:val="22"/>
          <w:szCs w:val="22"/>
        </w:rPr>
        <w:t>, student</w:t>
      </w:r>
      <w:r w:rsidR="00B06400" w:rsidRPr="006D5219">
        <w:rPr>
          <w:rFonts w:ascii="Candara" w:hAnsi="Candara" w:cs="Calibri"/>
          <w:sz w:val="22"/>
          <w:szCs w:val="22"/>
        </w:rPr>
        <w:t>/absolwent</w:t>
      </w:r>
      <w:r w:rsidRPr="006D5219">
        <w:rPr>
          <w:rFonts w:ascii="Candara" w:hAnsi="Candara" w:cs="Calibri"/>
          <w:sz w:val="22"/>
          <w:szCs w:val="22"/>
        </w:rPr>
        <w:t xml:space="preserve"> </w:t>
      </w:r>
      <w:r w:rsidRPr="002F739B">
        <w:rPr>
          <w:rFonts w:ascii="Candara" w:hAnsi="Candara" w:cs="Calibri"/>
          <w:sz w:val="22"/>
          <w:szCs w:val="22"/>
        </w:rPr>
        <w:t>składa w DWM następujące dokumenty: podpisane przez instytucję przyjmującą Learning Agreement After Mobility, bilety potwierdzające odbycie podróży</w:t>
      </w:r>
      <w:r w:rsidR="00765146" w:rsidRPr="002F739B">
        <w:rPr>
          <w:rFonts w:ascii="Candara" w:hAnsi="Candara" w:cs="Calibri"/>
          <w:sz w:val="22"/>
          <w:szCs w:val="22"/>
        </w:rPr>
        <w:t xml:space="preserve"> ekologicznymi środkami transportu</w:t>
      </w:r>
      <w:r w:rsidRPr="002F739B">
        <w:rPr>
          <w:rFonts w:ascii="Candara" w:hAnsi="Candara" w:cs="Calibri"/>
          <w:sz w:val="22"/>
          <w:szCs w:val="22"/>
        </w:rPr>
        <w:t>, oświadczenie potwierdzające odbycie podróży w przypadku odbycia jej samochodem, oświadczenie green travel (gdzy ma zastosowanie)</w:t>
      </w:r>
      <w:r w:rsidR="00765146" w:rsidRPr="002F739B">
        <w:rPr>
          <w:rFonts w:ascii="Candara" w:hAnsi="Candara" w:cs="Calibri"/>
          <w:sz w:val="22"/>
          <w:szCs w:val="22"/>
        </w:rPr>
        <w:t xml:space="preserve">. </w:t>
      </w:r>
      <w:r w:rsidRPr="002F739B">
        <w:rPr>
          <w:rFonts w:ascii="Candara" w:hAnsi="Candara" w:cs="Calibri"/>
          <w:sz w:val="22"/>
          <w:szCs w:val="22"/>
        </w:rPr>
        <w:t xml:space="preserve">Ponadto uczestnik mobilności, celem dokonania rozliczenia, ma obowiązek złożyć ankietę </w:t>
      </w:r>
      <w:r w:rsidRPr="002F739B">
        <w:rPr>
          <w:rFonts w:ascii="Candara" w:hAnsi="Candara" w:cs="Calibri"/>
          <w:i/>
          <w:sz w:val="22"/>
          <w:szCs w:val="22"/>
        </w:rPr>
        <w:t>EU Survey</w:t>
      </w:r>
      <w:r w:rsidRPr="002F739B">
        <w:rPr>
          <w:rFonts w:ascii="Candara" w:hAnsi="Candara" w:cs="Calibri"/>
          <w:sz w:val="22"/>
          <w:szCs w:val="22"/>
        </w:rPr>
        <w:t xml:space="preserve">, przesłaną </w:t>
      </w:r>
      <w:r w:rsidR="00760C87" w:rsidRPr="002F739B">
        <w:rPr>
          <w:rFonts w:ascii="Candara" w:hAnsi="Candara" w:cs="Calibri"/>
          <w:sz w:val="22"/>
          <w:szCs w:val="22"/>
        </w:rPr>
        <w:t>uczestnikowi</w:t>
      </w:r>
      <w:r w:rsidRPr="002F739B">
        <w:rPr>
          <w:rFonts w:ascii="Candara" w:hAnsi="Candara" w:cs="Calibri"/>
          <w:sz w:val="22"/>
          <w:szCs w:val="22"/>
        </w:rPr>
        <w:t xml:space="preserve"> </w:t>
      </w:r>
      <w:r w:rsidR="00760C87" w:rsidRPr="002F739B">
        <w:rPr>
          <w:rFonts w:ascii="Candara" w:hAnsi="Candara" w:cs="Calibri"/>
          <w:sz w:val="22"/>
          <w:szCs w:val="22"/>
        </w:rPr>
        <w:t xml:space="preserve">po zakończeniu mobilności, </w:t>
      </w:r>
      <w:r w:rsidRPr="002F739B">
        <w:rPr>
          <w:rFonts w:ascii="Candara" w:hAnsi="Candara" w:cs="Calibri"/>
          <w:sz w:val="22"/>
          <w:szCs w:val="22"/>
        </w:rPr>
        <w:t>za pośrednictwem Beneficiary Module</w:t>
      </w:r>
      <w:r w:rsidR="00760C87" w:rsidRPr="002F739B">
        <w:rPr>
          <w:rFonts w:ascii="Candara" w:hAnsi="Candara" w:cs="Calibri"/>
          <w:sz w:val="22"/>
          <w:szCs w:val="22"/>
        </w:rPr>
        <w:t>,</w:t>
      </w:r>
      <w:r w:rsidRPr="002F739B">
        <w:rPr>
          <w:rFonts w:ascii="Candara" w:hAnsi="Candara" w:cs="Calibri"/>
          <w:sz w:val="22"/>
          <w:szCs w:val="22"/>
        </w:rPr>
        <w:t xml:space="preserve"> na wskazany przez uczestnika w formularzu zgłoszeniowym adres mailowy.  </w:t>
      </w:r>
    </w:p>
    <w:p w14:paraId="54D8AF26" w14:textId="5E973657" w:rsidR="00174BFE" w:rsidRPr="002F739B" w:rsidRDefault="00544F2E" w:rsidP="00893E83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Rezygnacja z wyjazdu na </w:t>
      </w:r>
      <w:r w:rsidR="00174BFE" w:rsidRPr="002F739B">
        <w:rPr>
          <w:rFonts w:ascii="Candara" w:hAnsi="Candara" w:cs="Calibri"/>
          <w:sz w:val="22"/>
          <w:szCs w:val="22"/>
        </w:rPr>
        <w:t>praktyk</w:t>
      </w:r>
      <w:r w:rsidRPr="002F739B">
        <w:rPr>
          <w:rFonts w:ascii="Candara" w:hAnsi="Candara" w:cs="Calibri"/>
          <w:sz w:val="22"/>
          <w:szCs w:val="22"/>
        </w:rPr>
        <w:t>ę</w:t>
      </w:r>
      <w:r w:rsidR="00174BFE" w:rsidRPr="002F739B">
        <w:rPr>
          <w:rFonts w:ascii="Candara" w:hAnsi="Candara" w:cs="Calibri"/>
          <w:sz w:val="22"/>
          <w:szCs w:val="22"/>
        </w:rPr>
        <w:t xml:space="preserve"> po podpisaniu umowy</w:t>
      </w:r>
      <w:r w:rsidR="003B6382" w:rsidRPr="002F739B">
        <w:rPr>
          <w:rFonts w:ascii="Candara" w:hAnsi="Candara" w:cs="Calibri"/>
          <w:sz w:val="22"/>
          <w:szCs w:val="22"/>
        </w:rPr>
        <w:t xml:space="preserve"> i </w:t>
      </w:r>
      <w:r w:rsidR="006D5219" w:rsidRPr="002F739B">
        <w:rPr>
          <w:rFonts w:ascii="Candara" w:hAnsi="Candara" w:cs="Calibri"/>
          <w:sz w:val="22"/>
          <w:szCs w:val="22"/>
        </w:rPr>
        <w:t>otrzymaniu I</w:t>
      </w:r>
      <w:r w:rsidR="00560C28" w:rsidRPr="002F739B">
        <w:rPr>
          <w:rFonts w:ascii="Candara" w:hAnsi="Candara" w:cs="Calibri"/>
          <w:sz w:val="22"/>
          <w:szCs w:val="22"/>
        </w:rPr>
        <w:t xml:space="preserve"> raty </w:t>
      </w:r>
      <w:r w:rsidR="00F31698" w:rsidRPr="002F739B">
        <w:rPr>
          <w:rFonts w:ascii="Candara" w:hAnsi="Candara" w:cs="Calibri"/>
          <w:sz w:val="22"/>
          <w:szCs w:val="22"/>
        </w:rPr>
        <w:t>stypendium musi być niezwło</w:t>
      </w:r>
      <w:r w:rsidR="003B6382" w:rsidRPr="002F739B">
        <w:rPr>
          <w:rFonts w:ascii="Candara" w:hAnsi="Candara" w:cs="Calibri"/>
          <w:sz w:val="22"/>
          <w:szCs w:val="22"/>
        </w:rPr>
        <w:t xml:space="preserve">cznie zgłoszona do Działu Współpracy Międzynarodowej i </w:t>
      </w:r>
      <w:r w:rsidR="00174BFE" w:rsidRPr="002F739B">
        <w:rPr>
          <w:rFonts w:ascii="Candara" w:hAnsi="Candara" w:cs="Calibri"/>
          <w:sz w:val="22"/>
          <w:szCs w:val="22"/>
        </w:rPr>
        <w:t>w</w:t>
      </w:r>
      <w:r w:rsidR="00560C28" w:rsidRPr="002F739B">
        <w:rPr>
          <w:rFonts w:ascii="Candara" w:hAnsi="Candara" w:cs="Calibri"/>
          <w:sz w:val="22"/>
          <w:szCs w:val="22"/>
        </w:rPr>
        <w:t>iąże się z obowiązkiem zwrotu</w:t>
      </w:r>
      <w:r w:rsidR="00174BFE" w:rsidRPr="002F739B">
        <w:rPr>
          <w:rFonts w:ascii="Candara" w:hAnsi="Candara" w:cs="Calibri"/>
          <w:sz w:val="22"/>
          <w:szCs w:val="22"/>
        </w:rPr>
        <w:t xml:space="preserve"> </w:t>
      </w:r>
      <w:r w:rsidR="003B6382" w:rsidRPr="002F739B">
        <w:rPr>
          <w:rFonts w:ascii="Candara" w:hAnsi="Candara" w:cs="Calibri"/>
          <w:sz w:val="22"/>
          <w:szCs w:val="22"/>
        </w:rPr>
        <w:t xml:space="preserve">przez uczestnika </w:t>
      </w:r>
      <w:r w:rsidR="00174BFE" w:rsidRPr="002F739B">
        <w:rPr>
          <w:rFonts w:ascii="Candara" w:hAnsi="Candara" w:cs="Calibri"/>
          <w:sz w:val="22"/>
          <w:szCs w:val="22"/>
        </w:rPr>
        <w:t xml:space="preserve">otrzymanego </w:t>
      </w:r>
      <w:r w:rsidR="004570F8" w:rsidRPr="002F739B">
        <w:rPr>
          <w:rFonts w:ascii="Candara" w:hAnsi="Candara" w:cs="Calibri"/>
          <w:sz w:val="22"/>
          <w:szCs w:val="22"/>
        </w:rPr>
        <w:t>stypendium</w:t>
      </w:r>
      <w:r w:rsidR="00174BFE" w:rsidRPr="002F739B">
        <w:rPr>
          <w:rFonts w:ascii="Candara" w:hAnsi="Candara" w:cs="Calibri"/>
          <w:sz w:val="22"/>
          <w:szCs w:val="22"/>
        </w:rPr>
        <w:t xml:space="preserve">. </w:t>
      </w:r>
    </w:p>
    <w:p w14:paraId="17C41A61" w14:textId="77777777" w:rsidR="00893E83" w:rsidRPr="002F739B" w:rsidRDefault="00A32F0A" w:rsidP="00642487">
      <w:pPr>
        <w:numPr>
          <w:ilvl w:val="1"/>
          <w:numId w:val="1"/>
        </w:numPr>
        <w:spacing w:before="240" w:after="240"/>
        <w:ind w:left="284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Ewentu</w:t>
      </w:r>
      <w:r w:rsidR="00E00A02" w:rsidRPr="002F739B">
        <w:rPr>
          <w:rFonts w:ascii="Candara" w:hAnsi="Candara" w:cs="Calibri"/>
          <w:sz w:val="22"/>
          <w:szCs w:val="22"/>
        </w:rPr>
        <w:t xml:space="preserve">alne </w:t>
      </w:r>
      <w:r w:rsidRPr="002F739B">
        <w:rPr>
          <w:rFonts w:ascii="Candara" w:hAnsi="Candara" w:cs="Calibri"/>
          <w:sz w:val="22"/>
          <w:szCs w:val="22"/>
        </w:rPr>
        <w:t>środki, zwalnia</w:t>
      </w:r>
      <w:r w:rsidR="003B6382" w:rsidRPr="002F739B">
        <w:rPr>
          <w:rFonts w:ascii="Candara" w:hAnsi="Candara" w:cs="Calibri"/>
          <w:sz w:val="22"/>
          <w:szCs w:val="22"/>
        </w:rPr>
        <w:t>ne w wyniku rezygnacji uczestników</w:t>
      </w:r>
      <w:r w:rsidRPr="002F739B">
        <w:rPr>
          <w:rFonts w:ascii="Candara" w:hAnsi="Candara" w:cs="Calibri"/>
          <w:sz w:val="22"/>
          <w:szCs w:val="22"/>
        </w:rPr>
        <w:t xml:space="preserve"> z wyjazdów lub </w:t>
      </w:r>
      <w:r w:rsidR="00572B6F" w:rsidRPr="002F739B">
        <w:rPr>
          <w:rFonts w:ascii="Candara" w:hAnsi="Candara" w:cs="Calibri"/>
          <w:sz w:val="22"/>
          <w:szCs w:val="22"/>
        </w:rPr>
        <w:t xml:space="preserve">powstałe w wyniku </w:t>
      </w:r>
      <w:r w:rsidRPr="002F739B">
        <w:rPr>
          <w:rFonts w:ascii="Candara" w:hAnsi="Candara" w:cs="Calibri"/>
          <w:sz w:val="22"/>
          <w:szCs w:val="22"/>
        </w:rPr>
        <w:t>uzyskania dodatkowyc</w:t>
      </w:r>
      <w:r w:rsidR="005F0A4E" w:rsidRPr="002F739B">
        <w:rPr>
          <w:rFonts w:ascii="Candara" w:hAnsi="Candara" w:cs="Calibri"/>
          <w:sz w:val="22"/>
          <w:szCs w:val="22"/>
        </w:rPr>
        <w:t>h środków z Narodowej Agencji</w:t>
      </w:r>
      <w:r w:rsidR="00AE5FB2" w:rsidRPr="002F739B">
        <w:rPr>
          <w:rFonts w:ascii="Candara" w:hAnsi="Candara" w:cs="Calibri"/>
          <w:sz w:val="22"/>
          <w:szCs w:val="22"/>
        </w:rPr>
        <w:t xml:space="preserve"> Programu Erasmus+</w:t>
      </w:r>
      <w:r w:rsidR="005F0A4E" w:rsidRPr="002F739B">
        <w:rPr>
          <w:rFonts w:ascii="Candara" w:hAnsi="Candara" w:cs="Calibri"/>
          <w:sz w:val="22"/>
          <w:szCs w:val="22"/>
        </w:rPr>
        <w:t xml:space="preserve">, </w:t>
      </w:r>
      <w:r w:rsidRPr="002F739B">
        <w:rPr>
          <w:rFonts w:ascii="Candara" w:hAnsi="Candara" w:cs="Calibri"/>
          <w:sz w:val="22"/>
          <w:szCs w:val="22"/>
        </w:rPr>
        <w:t xml:space="preserve">zostaną wykorzystane </w:t>
      </w:r>
      <w:r w:rsidR="00A37208" w:rsidRPr="002F739B">
        <w:rPr>
          <w:rFonts w:ascii="Candara" w:hAnsi="Candara" w:cs="Calibri"/>
          <w:sz w:val="22"/>
          <w:szCs w:val="22"/>
        </w:rPr>
        <w:t>kolejno na sfinansowanie:</w:t>
      </w:r>
    </w:p>
    <w:p w14:paraId="5934AFFD" w14:textId="77777777" w:rsidR="00893E83" w:rsidRPr="002F739B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wyjazdu uczestników</w:t>
      </w:r>
      <w:r w:rsidR="00893E83" w:rsidRPr="002F739B">
        <w:rPr>
          <w:rFonts w:ascii="Candara" w:hAnsi="Candara" w:cs="Calibri"/>
          <w:sz w:val="22"/>
          <w:szCs w:val="22"/>
        </w:rPr>
        <w:t xml:space="preserve"> znajdujących się na liście rezerwowej,</w:t>
      </w:r>
    </w:p>
    <w:p w14:paraId="555051F4" w14:textId="41A2520F" w:rsidR="00893E83" w:rsidRPr="002F739B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wyjazdu uczestników </w:t>
      </w:r>
      <w:r w:rsidR="00893E83" w:rsidRPr="002F739B">
        <w:rPr>
          <w:rFonts w:ascii="Candara" w:hAnsi="Candara" w:cs="Calibri"/>
          <w:sz w:val="22"/>
          <w:szCs w:val="22"/>
        </w:rPr>
        <w:t>przebywających na praktykach z grantem zerowym,</w:t>
      </w:r>
    </w:p>
    <w:p w14:paraId="0564DDB4" w14:textId="77777777" w:rsidR="00893E83" w:rsidRPr="002F739B" w:rsidRDefault="003B6382" w:rsidP="00893E83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wyjazdu uczestników</w:t>
      </w:r>
      <w:r w:rsidR="00893E83" w:rsidRPr="002F739B">
        <w:rPr>
          <w:rFonts w:ascii="Candara" w:hAnsi="Candara" w:cs="Calibri"/>
          <w:sz w:val="22"/>
          <w:szCs w:val="22"/>
        </w:rPr>
        <w:t xml:space="preserve"> zakwalifikowanych w wyniku dodatkowej rekrutacji,</w:t>
      </w:r>
    </w:p>
    <w:p w14:paraId="0999F0A0" w14:textId="77777777" w:rsidR="00893E83" w:rsidRPr="002F739B" w:rsidRDefault="003B6382" w:rsidP="00642487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przedłużenia pobytu uczestników</w:t>
      </w:r>
      <w:r w:rsidR="00893E83" w:rsidRPr="002F739B">
        <w:rPr>
          <w:rFonts w:ascii="Candara" w:hAnsi="Candara" w:cs="Calibri"/>
          <w:sz w:val="22"/>
          <w:szCs w:val="22"/>
        </w:rPr>
        <w:t xml:space="preserve"> odbywających praktyki,</w:t>
      </w:r>
    </w:p>
    <w:p w14:paraId="71B0E05F" w14:textId="77777777" w:rsidR="00893E83" w:rsidRPr="002F739B" w:rsidRDefault="00893E83" w:rsidP="00642487">
      <w:pPr>
        <w:numPr>
          <w:ilvl w:val="1"/>
          <w:numId w:val="14"/>
        </w:numPr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wyjazdów na studia, w przypadku braku środków na wyjazdy typu SMS i br</w:t>
      </w:r>
      <w:r w:rsidR="00B640AF" w:rsidRPr="002F739B">
        <w:rPr>
          <w:rFonts w:ascii="Candara" w:hAnsi="Candara" w:cs="Calibri"/>
          <w:sz w:val="22"/>
          <w:szCs w:val="22"/>
        </w:rPr>
        <w:t>aku zgłoszeń na wyjazdy typu SMT</w:t>
      </w:r>
      <w:r w:rsidRPr="002F739B">
        <w:rPr>
          <w:rFonts w:ascii="Candara" w:hAnsi="Candara" w:cs="Calibri"/>
          <w:sz w:val="22"/>
          <w:szCs w:val="22"/>
        </w:rPr>
        <w:t>.</w:t>
      </w:r>
    </w:p>
    <w:p w14:paraId="251A61C4" w14:textId="7FDCA0E8" w:rsidR="00BB2490" w:rsidRPr="002F739B" w:rsidRDefault="000239BF" w:rsidP="000239BF">
      <w:pPr>
        <w:pStyle w:val="Akapitzlist"/>
        <w:numPr>
          <w:ilvl w:val="1"/>
          <w:numId w:val="1"/>
        </w:numPr>
        <w:spacing w:before="240" w:after="240"/>
        <w:ind w:left="357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Stypendium z budżetu programu Erasmus+, przyznane na okres finansowania, przeznaczone </w:t>
      </w:r>
      <w:r w:rsidR="006D5219" w:rsidRPr="002F739B">
        <w:rPr>
          <w:rFonts w:ascii="Candara" w:hAnsi="Candara" w:cs="Calibri"/>
          <w:sz w:val="22"/>
          <w:szCs w:val="22"/>
        </w:rPr>
        <w:t>jest na</w:t>
      </w:r>
      <w:r w:rsidRPr="002F739B">
        <w:rPr>
          <w:rFonts w:ascii="Candara" w:hAnsi="Candara" w:cs="Calibri"/>
          <w:sz w:val="22"/>
          <w:szCs w:val="22"/>
        </w:rPr>
        <w:t xml:space="preserve"> pokrycie częściowych kosztów związanych z wyjazdem i pobytem w instytucji przyjmującej. Stypendium nie zakłada pokrycia pełnych kosztów związanych z utrzymaniem za granicą. </w:t>
      </w:r>
      <w:r w:rsidR="00BB2490" w:rsidRPr="002F739B">
        <w:rPr>
          <w:rFonts w:ascii="Candara" w:hAnsi="Candara" w:cs="Calibri"/>
          <w:sz w:val="22"/>
          <w:szCs w:val="22"/>
        </w:rPr>
        <w:t xml:space="preserve"> </w:t>
      </w:r>
    </w:p>
    <w:p w14:paraId="75608AD0" w14:textId="77777777" w:rsidR="002F2AE5" w:rsidRPr="002F739B" w:rsidRDefault="6AA9FD36" w:rsidP="00642487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lastRenderedPageBreak/>
        <w:t>Uczestnik jest zobowiązany do posiadania dokumentu uprawniającego do korzystania z opieki zdrowotnej na terytorium Unii Europejskiej i państw uczestniczących w programie Erasmus+, a także ubezpieczenia obejmującego koszty leczenia (w tym leczenia w przypadku zachorowania na COVID-19), następstw nieszczęśliwych wypadków oraz od odpowiedzialności cywilnej, na czas podróży i pobytu w instytucji zagranicznej (Europejska Karta Ubezpieczenia Zdrowotnego nie daje pełnego prawa do bezpłatnej opieki zdrowotnej). Koszty ubezpieczenia uczestnik finansuje ze środków własnych lub może starać się o dofinansowanie z wydziału/instytutu.</w:t>
      </w:r>
    </w:p>
    <w:p w14:paraId="242B2121" w14:textId="77777777" w:rsidR="002F739B" w:rsidRPr="002F739B" w:rsidRDefault="00682CE4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Stypendium </w:t>
      </w:r>
      <w:r w:rsidR="00D06E34" w:rsidRPr="002F739B">
        <w:rPr>
          <w:rFonts w:ascii="Candara" w:hAnsi="Candara" w:cs="Calibri"/>
          <w:sz w:val="22"/>
          <w:szCs w:val="22"/>
        </w:rPr>
        <w:t>przysługuje</w:t>
      </w:r>
      <w:r w:rsidRPr="002F739B">
        <w:rPr>
          <w:rFonts w:ascii="Candara" w:hAnsi="Candara" w:cs="Calibri"/>
          <w:sz w:val="22"/>
          <w:szCs w:val="22"/>
        </w:rPr>
        <w:t xml:space="preserve"> </w:t>
      </w:r>
      <w:r w:rsidR="003B6382" w:rsidRPr="002F739B">
        <w:rPr>
          <w:rFonts w:ascii="Candara" w:hAnsi="Candara" w:cs="Calibri"/>
          <w:sz w:val="22"/>
          <w:szCs w:val="22"/>
        </w:rPr>
        <w:t>uczestnikowi</w:t>
      </w:r>
      <w:r w:rsidR="00446DFE" w:rsidRPr="002F739B">
        <w:rPr>
          <w:rFonts w:ascii="Candara" w:hAnsi="Candara" w:cs="Calibri"/>
          <w:sz w:val="22"/>
          <w:szCs w:val="22"/>
        </w:rPr>
        <w:t xml:space="preserve"> wyłącznie </w:t>
      </w:r>
      <w:r w:rsidR="00D06E34" w:rsidRPr="002F739B">
        <w:rPr>
          <w:rFonts w:ascii="Candara" w:hAnsi="Candara" w:cs="Calibri"/>
          <w:sz w:val="22"/>
          <w:szCs w:val="22"/>
        </w:rPr>
        <w:t>na</w:t>
      </w:r>
      <w:r w:rsidRPr="002F739B">
        <w:rPr>
          <w:rFonts w:ascii="Candara" w:hAnsi="Candara" w:cs="Calibri"/>
          <w:sz w:val="22"/>
          <w:szCs w:val="22"/>
        </w:rPr>
        <w:t xml:space="preserve"> czas rzeczywistego pobytu za granicą. </w:t>
      </w:r>
    </w:p>
    <w:p w14:paraId="50AEB905" w14:textId="77777777" w:rsidR="002F739B" w:rsidRPr="002F739B" w:rsidRDefault="002F739B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Student otrzymuje ryczałt na koszty podróży, z zastosowaniem stawek jednostkowych ustalonych przez Komisję Europejską, uzależnionych od kalkulatora odległości (dostępnego na stronach Komisji Europejskiej dotyczących Programu Erasmus+) oraz zgodnie z zasadami określonymi w „Przewodniku po programie Erasmus+”. Podróż nie musi odbywać się bezpośrednio przed i po odbyciu szkolenia, bądź zajęć dydaktycznych. Dzień podróży nie może być jednocześnie dniem realizowanej mobilności w instytucji przyjmującej. </w:t>
      </w:r>
    </w:p>
    <w:p w14:paraId="5346436F" w14:textId="33BC0F96" w:rsidR="002F739B" w:rsidRPr="002F739B" w:rsidRDefault="002F739B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 przypadku podróży z wykorzystaniem ekologicznych środków transportu (pociąg, autobus, samochód współdzielony) ryczałt na koszty podróży jest zwiększony. Kwoty ryczałtu przedstawiają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2F739B" w:rsidRPr="002F739B" w14:paraId="169B8F17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95DA6E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Odległość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E99763" w14:textId="77777777" w:rsidR="002F739B" w:rsidRPr="002F739B" w:rsidRDefault="002F739B" w:rsidP="002B55E0">
            <w:pPr>
              <w:spacing w:before="240"/>
              <w:ind w:left="15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Podróż z wykorzystaniem ekologicznych środków transportu – wysokość stawki</w:t>
            </w:r>
            <w:r w:rsidRPr="002F739B" w:rsidDel="00756369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617A3E" w14:textId="77777777" w:rsidR="002F739B" w:rsidRPr="002F739B" w:rsidRDefault="002F739B" w:rsidP="002B55E0">
            <w:pPr>
              <w:spacing w:before="240"/>
              <w:ind w:left="15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Podróż bez wykorzystania ekologicznych środków transportu – wysokość stawki</w:t>
            </w:r>
            <w:r w:rsidRPr="002F739B" w:rsidDel="00756369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2F739B" w:rsidRPr="002F739B" w14:paraId="5F54FB64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34C7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10 do 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4D0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56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9654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28 EUR na uczestnika</w:t>
            </w:r>
          </w:p>
        </w:tc>
      </w:tr>
      <w:tr w:rsidR="002F739B" w:rsidRPr="002F739B" w14:paraId="22C3E659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43A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100 do 499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A4C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285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EAA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211 EUR na uczestnika</w:t>
            </w:r>
          </w:p>
        </w:tc>
      </w:tr>
      <w:tr w:rsidR="002F739B" w:rsidRPr="002F739B" w14:paraId="0A9A5338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CB6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500 do 1 999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ADCA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417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8E6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309 EUR na uczestnika</w:t>
            </w:r>
          </w:p>
        </w:tc>
      </w:tr>
      <w:tr w:rsidR="002F739B" w:rsidRPr="002F739B" w14:paraId="15F2F7EF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FA4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2 000 do 2 999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E8A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535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68D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395 EUR na uczestnika</w:t>
            </w:r>
          </w:p>
        </w:tc>
      </w:tr>
      <w:tr w:rsidR="002F739B" w:rsidRPr="002F739B" w14:paraId="1913E0FE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747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3 000 do 3 999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543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785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657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580 EUR na uczestnika</w:t>
            </w:r>
          </w:p>
        </w:tc>
      </w:tr>
      <w:tr w:rsidR="002F739B" w:rsidRPr="002F739B" w14:paraId="0A0C491E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DA4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od 4 000 do 7 999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D5B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1 188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F830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1 188 EUR na uczestnika</w:t>
            </w:r>
          </w:p>
        </w:tc>
      </w:tr>
      <w:tr w:rsidR="002F739B" w:rsidRPr="002F739B" w14:paraId="7E178614" w14:textId="77777777" w:rsidTr="002B55E0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B29" w14:textId="77777777" w:rsidR="002F739B" w:rsidRPr="002F739B" w:rsidRDefault="002F739B" w:rsidP="002B55E0">
            <w:pPr>
              <w:spacing w:before="240"/>
              <w:ind w:left="426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8 000 km lub więcej: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D67" w14:textId="77777777" w:rsidR="002F739B" w:rsidRPr="002F739B" w:rsidRDefault="002F739B" w:rsidP="002B55E0">
            <w:pPr>
              <w:spacing w:before="240"/>
              <w:ind w:left="15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1 735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A62" w14:textId="7D8788C8" w:rsidR="002F739B" w:rsidRPr="002F739B" w:rsidRDefault="002F739B" w:rsidP="002F739B">
            <w:pPr>
              <w:pStyle w:val="Akapitzlist"/>
              <w:numPr>
                <w:ilvl w:val="0"/>
                <w:numId w:val="22"/>
              </w:numPr>
              <w:spacing w:before="240"/>
              <w:jc w:val="center"/>
              <w:rPr>
                <w:rFonts w:ascii="Candara" w:hAnsi="Candara" w:cs="Calibri"/>
                <w:sz w:val="22"/>
                <w:szCs w:val="22"/>
              </w:rPr>
            </w:pPr>
            <w:r w:rsidRPr="002F739B">
              <w:rPr>
                <w:rFonts w:ascii="Candara" w:hAnsi="Candara" w:cs="Calibri"/>
                <w:sz w:val="22"/>
                <w:szCs w:val="22"/>
              </w:rPr>
              <w:t>735 EUR na uczestnika</w:t>
            </w:r>
          </w:p>
        </w:tc>
      </w:tr>
    </w:tbl>
    <w:p w14:paraId="677F9D6E" w14:textId="77777777" w:rsidR="002F739B" w:rsidRPr="002F739B" w:rsidRDefault="002F739B" w:rsidP="002F739B">
      <w:pPr>
        <w:ind w:left="284"/>
        <w:jc w:val="both"/>
        <w:rPr>
          <w:rFonts w:ascii="Candara" w:hAnsi="Candara" w:cs="Calibri"/>
          <w:sz w:val="22"/>
          <w:szCs w:val="22"/>
        </w:rPr>
      </w:pPr>
    </w:p>
    <w:p w14:paraId="21584E9D" w14:textId="54D74EB4" w:rsidR="002F739B" w:rsidRPr="002F739B" w:rsidRDefault="002F739B" w:rsidP="002F739B">
      <w:pPr>
        <w:spacing w:after="240"/>
        <w:ind w:left="284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„Odległość” stanowi odległość między miejscem wyjazdu, a miejscem realizacji mobilności, zaś „wysokość stawki” obejmuje wkład w koszty podróży do miejsca działania i z powrotem. W przypadku podróży na dystansie do 499 km uczestnicy powinni korzystać z niskoemisyjnych środków transportu.</w:t>
      </w:r>
    </w:p>
    <w:p w14:paraId="3F582564" w14:textId="5A8B8A10" w:rsidR="002F739B" w:rsidRPr="002F739B" w:rsidRDefault="002F739B" w:rsidP="001D34FE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W celu uzyskania zwiększonego ryczałtu uczestnik składa pisemną deklarację odbycia podróży z wykorzystaniem niskoemisyjnych środków transportu przed podpisaniem umowy (w uzasadnionych przypadkach możliwe jest złożenie deklaracji w trakcie pobytu). Następnie, najpóźniej na etapie rozliczenia mobilności, uczestnik musi przedstawić pisemne oświadczenie oraz załączyć bilety (w przypadku podróży pociągiem lub autobusem) w celu rozliczenia przyznanego ryczałtu.</w:t>
      </w:r>
    </w:p>
    <w:p w14:paraId="54905DFA" w14:textId="5624081D" w:rsidR="002F739B" w:rsidRPr="002F739B" w:rsidRDefault="002F739B" w:rsidP="001D34FE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lastRenderedPageBreak/>
        <w:t>Dodatkowo uczestnik otrzyma stypendium na koszty utrzymania w trakcie podróży. Wysokość dziennego stypendium na koszty utrzymania w trakcie podróży jest taka sama jak stawka dzienna na koszty utrzymania w trakcie pobytu.</w:t>
      </w:r>
    </w:p>
    <w:p w14:paraId="58FC7302" w14:textId="75C749A1" w:rsidR="00AD0A3C" w:rsidRPr="002F739B" w:rsidRDefault="00AD0A3C" w:rsidP="000239BF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Przedłużenie pobytu będzie mogło zostać sfinansowane pod warunkiem posiadania przez Uniwersytet w Białymstoku wolnych środków. O przyznaniu dofinansowania decyduje kolejność dostarczenia kompletnej dokumentacji do DWM. </w:t>
      </w:r>
      <w:r w:rsidR="000239BF" w:rsidRPr="002F739B">
        <w:rPr>
          <w:rFonts w:ascii="Candara" w:hAnsi="Candara" w:cs="Calibri"/>
          <w:sz w:val="22"/>
          <w:szCs w:val="22"/>
        </w:rPr>
        <w:t xml:space="preserve">Wnioski będą rozpatrywane indywidualnie. </w:t>
      </w:r>
      <w:r w:rsidRPr="002F739B">
        <w:rPr>
          <w:rFonts w:ascii="Candara" w:hAnsi="Candara" w:cs="Calibri"/>
          <w:sz w:val="22"/>
          <w:szCs w:val="22"/>
        </w:rPr>
        <w:t>Przy przedłużaniu pobytu stawka miesięcznego stypendium nie ulega zmianie.</w:t>
      </w:r>
    </w:p>
    <w:p w14:paraId="04092B34" w14:textId="77777777" w:rsidR="002F739B" w:rsidRPr="002F739B" w:rsidRDefault="001F7CDD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W ramach mobilności SMT możliwe jest finansowanie </w:t>
      </w:r>
      <w:r w:rsidR="004534B6" w:rsidRPr="002F739B">
        <w:rPr>
          <w:rFonts w:ascii="Candara" w:hAnsi="Candara" w:cs="Calibri"/>
          <w:sz w:val="22"/>
          <w:szCs w:val="22"/>
        </w:rPr>
        <w:t xml:space="preserve">wyjazdów do krajów z regionu </w:t>
      </w:r>
      <w:r w:rsidR="00450876" w:rsidRPr="002F739B">
        <w:rPr>
          <w:rFonts w:ascii="Candara" w:hAnsi="Candara" w:cs="Calibri"/>
          <w:sz w:val="22"/>
          <w:szCs w:val="22"/>
        </w:rPr>
        <w:t xml:space="preserve">13 i </w:t>
      </w:r>
      <w:r w:rsidR="004534B6" w:rsidRPr="002F739B">
        <w:rPr>
          <w:rFonts w:ascii="Candara" w:hAnsi="Candara" w:cs="Calibri"/>
          <w:sz w:val="22"/>
          <w:szCs w:val="22"/>
        </w:rPr>
        <w:t>14</w:t>
      </w:r>
      <w:r w:rsidR="004570F8" w:rsidRPr="002F739B">
        <w:rPr>
          <w:rFonts w:ascii="Candara" w:hAnsi="Candara" w:cs="Calibri"/>
          <w:sz w:val="22"/>
          <w:szCs w:val="22"/>
        </w:rPr>
        <w:t xml:space="preserve">, tj. </w:t>
      </w:r>
      <w:r w:rsidR="00450876" w:rsidRPr="002F739B">
        <w:rPr>
          <w:rFonts w:ascii="Candara" w:hAnsi="Candara" w:cs="Calibri"/>
          <w:sz w:val="22"/>
          <w:szCs w:val="22"/>
        </w:rPr>
        <w:t xml:space="preserve">Andora, Monako, San Marino, Państwo Watykańskie, </w:t>
      </w:r>
      <w:r w:rsidR="004570F8" w:rsidRPr="002F739B">
        <w:rPr>
          <w:rFonts w:ascii="Candara" w:hAnsi="Candara" w:cs="Calibri"/>
          <w:sz w:val="22"/>
          <w:szCs w:val="22"/>
        </w:rPr>
        <w:t xml:space="preserve">Wyspy Owcze, Szwajcaria, Wielka Brytania, </w:t>
      </w:r>
      <w:r w:rsidR="009E7BF4" w:rsidRPr="002F739B">
        <w:rPr>
          <w:rFonts w:ascii="Candara" w:hAnsi="Candara" w:cs="Calibri"/>
          <w:sz w:val="22"/>
          <w:szCs w:val="22"/>
        </w:rPr>
        <w:t>w wysokości do 10% cał</w:t>
      </w:r>
      <w:r w:rsidR="00B0437A" w:rsidRPr="002F739B">
        <w:rPr>
          <w:rFonts w:ascii="Candara" w:hAnsi="Candara" w:cs="Calibri"/>
          <w:sz w:val="22"/>
          <w:szCs w:val="22"/>
        </w:rPr>
        <w:t>ościowego grantu mobilnościowego, na zasadach określonych w umowie pomiędzy Uczelnią</w:t>
      </w:r>
      <w:r w:rsidR="00B10AB2" w:rsidRPr="002F739B">
        <w:rPr>
          <w:rFonts w:ascii="Candara" w:hAnsi="Candara" w:cs="Calibri"/>
          <w:sz w:val="22"/>
          <w:szCs w:val="22"/>
        </w:rPr>
        <w:t xml:space="preserve"> i</w:t>
      </w:r>
      <w:r w:rsidR="00B0437A" w:rsidRPr="002F739B">
        <w:rPr>
          <w:rFonts w:ascii="Candara" w:hAnsi="Candara" w:cs="Calibri"/>
          <w:sz w:val="22"/>
          <w:szCs w:val="22"/>
        </w:rPr>
        <w:t xml:space="preserve"> NA. Wyjazdy  do krajów z regionu </w:t>
      </w:r>
      <w:r w:rsidR="00450876" w:rsidRPr="002F739B">
        <w:rPr>
          <w:rFonts w:ascii="Candara" w:hAnsi="Candara" w:cs="Calibri"/>
          <w:sz w:val="22"/>
          <w:szCs w:val="22"/>
        </w:rPr>
        <w:t xml:space="preserve">13 i </w:t>
      </w:r>
      <w:r w:rsidR="00B0437A" w:rsidRPr="002F739B">
        <w:rPr>
          <w:rFonts w:ascii="Candara" w:hAnsi="Candara" w:cs="Calibri"/>
          <w:sz w:val="22"/>
          <w:szCs w:val="22"/>
        </w:rPr>
        <w:t xml:space="preserve">14 </w:t>
      </w:r>
      <w:r w:rsidRPr="002F739B">
        <w:rPr>
          <w:rFonts w:ascii="Candara" w:hAnsi="Candara" w:cs="Calibri"/>
          <w:sz w:val="22"/>
          <w:szCs w:val="22"/>
        </w:rPr>
        <w:t>powinny zostać zdywersyfikowane</w:t>
      </w:r>
      <w:r w:rsidR="00A40597" w:rsidRPr="002F739B">
        <w:rPr>
          <w:rFonts w:ascii="Candara" w:hAnsi="Candara" w:cs="Calibri"/>
          <w:sz w:val="22"/>
          <w:szCs w:val="22"/>
        </w:rPr>
        <w:t xml:space="preserve"> co do destynacji</w:t>
      </w:r>
      <w:r w:rsidRPr="002F739B">
        <w:rPr>
          <w:rFonts w:ascii="Candara" w:hAnsi="Candara" w:cs="Calibri"/>
          <w:sz w:val="22"/>
          <w:szCs w:val="22"/>
        </w:rPr>
        <w:t xml:space="preserve">. </w:t>
      </w:r>
    </w:p>
    <w:p w14:paraId="7E8F3679" w14:textId="77777777" w:rsidR="002F739B" w:rsidRPr="002F739B" w:rsidRDefault="002F739B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Kursy językowe, organizowane przez uczelnie partnerskie, mogą być, decyzją Koordynatora Uczelnianego, dofinansowane ze środków Programu Erasmus+ OS, na podstawie podania złożonego przez uczestnika do koordynatora uczelnianego oraz pod warunkiem dostępności środków.</w:t>
      </w:r>
    </w:p>
    <w:p w14:paraId="7BF0BA4C" w14:textId="77777777" w:rsidR="002F739B" w:rsidRPr="002F739B" w:rsidRDefault="002F739B" w:rsidP="002F739B">
      <w:pPr>
        <w:numPr>
          <w:ilvl w:val="1"/>
          <w:numId w:val="1"/>
        </w:numPr>
        <w:spacing w:before="240" w:after="240"/>
        <w:ind w:left="426" w:hanging="357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Studenci, którzy będą spełniać kryteria ujęte w definicji „osób z mniejszymi szansami” będą otrzymywać dodatkowo kwotę 250 EUR na każdy miesiąc pobytu. Definicja „osób z mniejszymi szansami” obejmuje osoby z niepełnosprawnościami oraz osoby ze środowisk uboższych. Osoby ze środowisk uboższych są to studenci, którzy w czasie przeprowadzanej rekrutacji na SMS mają prawo do otrzymywania stypendium socjalnego, zdefiniowanego w art. 86, ust. 1 pkt 1 ustawy Prawo o szkolnictwie wyższym i nauce oraz art. 87, ust. 1 pkt 1 niniejszej ustawy. </w:t>
      </w:r>
    </w:p>
    <w:p w14:paraId="15FF6547" w14:textId="7187204E" w:rsidR="006D5219" w:rsidRPr="006D5219" w:rsidRDefault="006D5219" w:rsidP="006D5219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Arial"/>
          <w:sz w:val="22"/>
          <w:szCs w:val="22"/>
        </w:rPr>
      </w:pPr>
      <w:r w:rsidRPr="006D5219">
        <w:rPr>
          <w:rFonts w:ascii="Candara" w:hAnsi="Candara" w:cs="Arial"/>
          <w:sz w:val="22"/>
          <w:szCs w:val="22"/>
        </w:rPr>
        <w:t>Do uzyskania dodatku dla „osób z mniejszymi szansami” kwalifikowane są osoby, które:</w:t>
      </w:r>
    </w:p>
    <w:p w14:paraId="01DD2259" w14:textId="77777777" w:rsidR="006D5219" w:rsidRPr="006D5219" w:rsidRDefault="006D5219" w:rsidP="006D5219">
      <w:pPr>
        <w:pStyle w:val="Akapitzlist"/>
        <w:spacing w:after="240"/>
        <w:ind w:left="360"/>
        <w:jc w:val="both"/>
        <w:rPr>
          <w:rFonts w:ascii="Candara" w:hAnsi="Candara" w:cs="Arial"/>
          <w:sz w:val="22"/>
          <w:szCs w:val="22"/>
        </w:rPr>
      </w:pPr>
      <w:r w:rsidRPr="006D5219">
        <w:rPr>
          <w:rFonts w:ascii="Candara" w:hAnsi="Candara" w:cs="Arial"/>
          <w:sz w:val="22"/>
          <w:szCs w:val="22"/>
        </w:rPr>
        <w:t>a)</w:t>
      </w:r>
      <w:r w:rsidRPr="006D5219">
        <w:rPr>
          <w:rFonts w:ascii="Candara" w:hAnsi="Candara" w:cs="Arial"/>
          <w:sz w:val="22"/>
          <w:szCs w:val="22"/>
        </w:rPr>
        <w:tab/>
        <w:t xml:space="preserve">w momencie złożenia wniosku zgłoszeniowego posiadają prawo do stypendium socjalnego na Uniwersytecie w Białymstoku, potwierdzone w formularzu zgłoszeniowym danego studenta, przez Dział Spraw Studenckich lub dziekanat/sekretariat właściwej jednostki organizacyjnej. </w:t>
      </w:r>
    </w:p>
    <w:p w14:paraId="4ECF3BB7" w14:textId="7BF8EE6E" w:rsidR="002F739B" w:rsidRPr="002F739B" w:rsidRDefault="006D5219" w:rsidP="006D5219">
      <w:pPr>
        <w:pStyle w:val="Akapitzlist"/>
        <w:spacing w:after="240"/>
        <w:ind w:left="360"/>
        <w:jc w:val="both"/>
        <w:rPr>
          <w:rFonts w:ascii="Candara" w:hAnsi="Candara" w:cs="Calibri"/>
          <w:sz w:val="22"/>
          <w:szCs w:val="22"/>
        </w:rPr>
      </w:pPr>
      <w:r w:rsidRPr="006D5219">
        <w:rPr>
          <w:rFonts w:ascii="Candara" w:hAnsi="Candara" w:cs="Arial"/>
          <w:sz w:val="22"/>
          <w:szCs w:val="22"/>
        </w:rPr>
        <w:t>b)</w:t>
      </w:r>
      <w:r w:rsidRPr="006D5219">
        <w:rPr>
          <w:rFonts w:ascii="Candara" w:hAnsi="Candara" w:cs="Arial"/>
          <w:sz w:val="22"/>
          <w:szCs w:val="22"/>
        </w:rPr>
        <w:tab/>
        <w:t xml:space="preserve">w momencie złożenia wniosku o wyjazd są uznane, w świetle uchwały nr 3105 Senatu Uniwersytetu w Białymstoku z dnia 28 września 2022 r. w sprawie określenia szczegółowych zasad wprowadzania i zastosowania rozwiązań alternatywnych wobec </w:t>
      </w:r>
      <w:r w:rsidR="00BD7EEC" w:rsidRPr="006D5219">
        <w:rPr>
          <w:rFonts w:ascii="Candara" w:hAnsi="Candara" w:cs="Arial"/>
          <w:sz w:val="22"/>
          <w:szCs w:val="22"/>
        </w:rPr>
        <w:t>studiujących</w:t>
      </w:r>
      <w:r w:rsidRPr="006D5219">
        <w:rPr>
          <w:rFonts w:ascii="Candara" w:hAnsi="Candara" w:cs="Arial"/>
          <w:sz w:val="22"/>
          <w:szCs w:val="22"/>
        </w:rPr>
        <w:t xml:space="preserve"> osób ze szczególnymi potrzebami, za osoby ze szczególnymi potrzebami. Informacja ta musi zostać potwierdzona w formularzu zgłoszeniowym studenta przez Pełnomocnika Rektora ds. studentów i doktorantów ze szczególnymi potrzebami edukacyjnymi. </w:t>
      </w:r>
      <w:r w:rsidR="002F739B" w:rsidRPr="002F739B">
        <w:rPr>
          <w:rFonts w:ascii="Candara" w:hAnsi="Candara" w:cs="Calibri"/>
          <w:sz w:val="22"/>
          <w:szCs w:val="22"/>
        </w:rPr>
        <w:t>Otrzymywanie dodatku jest gwarantowane od początku trwania wyjazdu stypendialnego do końca okresu finansowania, ustalonego w umowie na wyjazd stypendialny pomiędzy uczelnią i studentem.</w:t>
      </w:r>
    </w:p>
    <w:p w14:paraId="54F53C0E" w14:textId="60DB0B35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Jeżeli student uprawniony do dodatku otrzyma zgodę na przedłużenie pobytu </w:t>
      </w:r>
      <w:r w:rsidR="006D5219">
        <w:rPr>
          <w:rFonts w:ascii="Candara" w:hAnsi="Candara" w:cs="Calibri"/>
          <w:sz w:val="22"/>
          <w:szCs w:val="22"/>
        </w:rPr>
        <w:t>i</w:t>
      </w:r>
      <w:r w:rsidRPr="002F739B">
        <w:rPr>
          <w:rFonts w:ascii="Candara" w:hAnsi="Candara" w:cs="Calibri"/>
          <w:sz w:val="22"/>
          <w:szCs w:val="22"/>
        </w:rPr>
        <w:t xml:space="preserve"> zostanie mu przyznane dofinansowanie na okres przedłużenia, dodatek również zostanie wypłacony.</w:t>
      </w:r>
      <w:r w:rsidRPr="002F739B">
        <w:rPr>
          <w:rFonts w:ascii="Candara" w:hAnsi="Candara" w:cs="Calibri"/>
          <w:bCs/>
          <w:sz w:val="22"/>
          <w:szCs w:val="22"/>
        </w:rPr>
        <w:t xml:space="preserve"> </w:t>
      </w:r>
    </w:p>
    <w:p w14:paraId="7197AAE0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>Jeżeli student posiadający prawo do dodatku decyduje się na wyjazd</w:t>
      </w:r>
      <w:r w:rsidRPr="002F739B">
        <w:rPr>
          <w:rFonts w:ascii="Candara" w:hAnsi="Candara"/>
          <w:sz w:val="22"/>
          <w:szCs w:val="22"/>
        </w:rPr>
        <w:t xml:space="preserve"> </w:t>
      </w:r>
      <w:r w:rsidRPr="002F739B">
        <w:rPr>
          <w:rFonts w:ascii="Candara" w:hAnsi="Candara" w:cs="Calibri"/>
          <w:sz w:val="22"/>
          <w:szCs w:val="22"/>
        </w:rPr>
        <w:t xml:space="preserve">z dofinansowaniem zerowym, nie przysługuje mu wypłata dodatku. </w:t>
      </w:r>
    </w:p>
    <w:p w14:paraId="1FF45815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 w:cs="Calibri"/>
          <w:sz w:val="22"/>
          <w:szCs w:val="22"/>
        </w:rPr>
        <w:t xml:space="preserve">Student z orzeczonym stopniem niepełnosprawności jest dodatkowo uprawniony do otrzymania dofinansowania na pokrycie kosztów rzeczywistych związanych z niepełnosprawnością. Wysokość dodatkowej kwoty będzie określana na podstawie specjalnego wniosku, złożonego przez uczestnika mobilności do NA za pośrednictwem Koordynatora Uczelnianego Programu Erasmus+. Wniosek (wraz z załącznikami) powinien </w:t>
      </w:r>
      <w:r w:rsidRPr="002F739B">
        <w:rPr>
          <w:rFonts w:ascii="Candara" w:hAnsi="Candara" w:cs="Calibri"/>
          <w:sz w:val="22"/>
          <w:szCs w:val="22"/>
        </w:rPr>
        <w:lastRenderedPageBreak/>
        <w:t xml:space="preserve">być zaopiniowany przez Pełnomocnika Rektora Uniwersytetu w Białymstoku ds. studentów i doktorantów ze szczególnymi potrzebami edukacyjnymi. Wzór wniosku, składanego do NA jest publikowany na stronie internetowej UwB. </w:t>
      </w:r>
      <w:r w:rsidRPr="002F739B">
        <w:rPr>
          <w:rFonts w:ascii="Candara" w:hAnsi="Candara"/>
          <w:sz w:val="22"/>
          <w:szCs w:val="22"/>
        </w:rPr>
        <w:t>Zgodnie z wymogami NA, wniosek taki powinien być wysłany bezzwłocznie po zakwalifikowaniu na wyjazd – nie później niż 5 tygodni przed wyjazdem uczestnika mobilności na stypendium.</w:t>
      </w:r>
    </w:p>
    <w:p w14:paraId="17974C39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/>
          <w:sz w:val="22"/>
          <w:szCs w:val="22"/>
        </w:rPr>
        <w:t>We wniosku o dofinansowanie dodatkowych kosztów bezpośrednio związanych z niepełnosprawnością uczestnik mobilności musi w szczegółowy sposób określić potrzeby wynikające z niepełnosprawności, inne niż standardowe koszty związane z podróżą i utrzymaniem podczas pobytu za granicą. Każdy dodatkowy koszt będzie wymagał szczegółowego uzasadnienia, określenia wysokości przewidywanych wydatków i podania źródła, na podstawie którego przewidywana kwota wydatków została skalkulowana.</w:t>
      </w:r>
    </w:p>
    <w:p w14:paraId="58A199DE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hAnsi="Candara"/>
          <w:sz w:val="22"/>
          <w:szCs w:val="22"/>
        </w:rPr>
        <w:t>Kwota przyznana na wydatki bezpośrednio związane z niepełnosprawnością (kwota dodatkowa do stawek ryczałtowych obliczonych zgodnie z okresem pobytu stypendialnego), o której mowa w pkt. 24 niniejszych zasad będzie rozliczana jako koszty rzeczywiste, czyli wymagające udokumentowania w postaci dowodów finansowych. Koszty powinny być dostosowane do realnych potrzeb związanych z typem niepełnosprawności i realnie oszacowane.</w:t>
      </w:r>
    </w:p>
    <w:p w14:paraId="1C2D5F59" w14:textId="21D7388F" w:rsidR="002F739B" w:rsidRPr="002F739B" w:rsidRDefault="002F739B" w:rsidP="002F739B">
      <w:pPr>
        <w:pStyle w:val="Akapitzlist"/>
        <w:numPr>
          <w:ilvl w:val="1"/>
          <w:numId w:val="1"/>
        </w:numPr>
        <w:spacing w:after="240"/>
        <w:jc w:val="both"/>
        <w:rPr>
          <w:rFonts w:ascii="Candara" w:hAnsi="Candara" w:cs="Calibri"/>
          <w:sz w:val="22"/>
          <w:szCs w:val="22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Przyznanie dodatkowych środków na pokrycie kosztów bezpośrednio związanych z niepełnosprawnością, bez których realizacja wyjazdu nie byłaby możliwa oraz które nie są zapewnione przez uczelnię przyjmującą lub nie są finansowane z innych źródeł, będzie miało miejsce w następujących sytuacjach:</w:t>
      </w:r>
    </w:p>
    <w:p w14:paraId="13AF8E9C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specjalnego transportu dla uczestnika mobilności do miejsca docelowego (koszty specjalnego transportu);</w:t>
      </w:r>
    </w:p>
    <w:p w14:paraId="50FEAFC4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wsparcia uczestnika mobilności przez osobę towarzyszącą przez część lub cały okres pobytu za granicą (koszty podróży osoby towarzyszącej oraz koszty wiązane z pobytem osoby towarzyszącej - zakwaterowanie, wyżywienie, transport lokalny, itp.). Pobyt osoby towarzyszącej wyklucza możliwość pokrycia kosztów pracy opiekuna miejscowego w tym samym czasie;</w:t>
      </w:r>
    </w:p>
    <w:p w14:paraId="55A9DBC7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 xml:space="preserve">niepełnosprawność wymaga wsparcia uczestnika mobilności przez profesjonalnego opiekuna miejscowego (koszty wynagrodzenia). Praca profesjonalnego opiekuna miejscowego wyklucza możliwość pokrycia kosztów osoby towarzyszącej w tym samym czasie; </w:t>
      </w:r>
    </w:p>
    <w:p w14:paraId="70613882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korzystania ze specjalnych materiałów dydaktycznych przez uczestnika mobilności w kształceniu w instytucji przyjmującej (koszty specjalnych materiałów dydaktycznych);</w:t>
      </w:r>
    </w:p>
    <w:p w14:paraId="5CC1BD8C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specjalnej opieki medycznej dla uczestnika mobilności na miejscu (koszty opieki lekarskiej, rehabilitacji, leków, bez których pobyt za granicą nie byłby możliwy). Przyznanie dofinansowania w tej kategorii wymaga przedłożenia zaświadczenia lekarskiego, z którego wynika konieczny zakres specjalnej opieki medycznej;</w:t>
      </w:r>
    </w:p>
    <w:p w14:paraId="0F919A79" w14:textId="77777777" w:rsidR="002F739B" w:rsidRPr="002F739B" w:rsidRDefault="002F739B" w:rsidP="002F739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specjalnego ubezpieczenia dla uczestnika mobilności (koszty specjalnego ubezpieczenia);</w:t>
      </w:r>
    </w:p>
    <w:p w14:paraId="5FDFDC09" w14:textId="77777777" w:rsidR="002F739B" w:rsidRPr="002F739B" w:rsidRDefault="002F739B" w:rsidP="002F739B">
      <w:pPr>
        <w:numPr>
          <w:ilvl w:val="0"/>
          <w:numId w:val="16"/>
        </w:numPr>
        <w:spacing w:after="240" w:line="259" w:lineRule="auto"/>
        <w:ind w:left="714" w:hanging="357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>niepełnosprawność wymaga poniesienia innych kosztów przez uczestnika mobilności, bez których wyjazd stypendialny nie mógłby się odbyć (ta kategoria wymaga udokumentowania w postaci zalecenia organu orzekającego o niepełnosprawności lub lekarza). W przypadku uczestnika mobilności, który w orzeczeniu o stopniu niepełnosprawności ma przyznane prawo do zamieszkania w oddzielnym pokoju, NA może dofinansować maksymalnie 50% kosztów wynajmu mieszkania lub pokoju. W innym przypadku dodatkowe środki na dofinansowanie wynajmu mieszkania lub pokoju nie będą przyznawane.</w:t>
      </w:r>
    </w:p>
    <w:p w14:paraId="08207564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 w:line="259" w:lineRule="auto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lastRenderedPageBreak/>
        <w:t>Bezzwłocznie po podjęciu decyzji przez NA uczestnik mobilności ubiegający się o dofinansowanie z tytułu niepełnosprawności zostanie poinformowany o kwocie dodatkowego wsparcia (dodatkowego w stosunku do ryczałtu wynikającego z planowanego czasu trwania pobytu za granicą).</w:t>
      </w:r>
    </w:p>
    <w:p w14:paraId="79556F73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 w:line="259" w:lineRule="auto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eastAsia="Calibri" w:hAnsi="Candara" w:cs="Calibri"/>
          <w:sz w:val="22"/>
          <w:szCs w:val="22"/>
          <w:lang w:eastAsia="en-US"/>
        </w:rPr>
        <w:t xml:space="preserve">Student oprócz standardowego rozliczenia wyjazdu, jest zobowiązany do rozliczenia dodatkowego dofinansowania bezzwłocznie po zakończeniu pobytu za granicą. W tym celu należy wypełnić kartę rozliczenia osób z niepełnosprawnościami dostępną na stronie programu Erasmus+: </w:t>
      </w:r>
      <w:hyperlink r:id="rId11">
        <w:r w:rsidRPr="002F739B">
          <w:rPr>
            <w:rStyle w:val="Hipercze"/>
            <w:rFonts w:ascii="Candara" w:eastAsia="Calibri" w:hAnsi="Candara" w:cs="Calibri"/>
            <w:sz w:val="22"/>
            <w:szCs w:val="22"/>
            <w:lang w:eastAsia="en-US"/>
          </w:rPr>
          <w:t>https://erasmusplus.org.pl/</w:t>
        </w:r>
      </w:hyperlink>
      <w:r w:rsidRPr="002F739B">
        <w:rPr>
          <w:rFonts w:ascii="Candara" w:eastAsia="Calibri" w:hAnsi="Candara" w:cs="Calibri"/>
          <w:sz w:val="22"/>
          <w:szCs w:val="22"/>
          <w:lang w:eastAsia="en-US"/>
        </w:rPr>
        <w:t xml:space="preserve">. Rozliczenie zostanie dokonane na podstawie kosztów rzeczywistych, co oznacza konieczność ich udokumentowania dowodami finansowymi, w których wyszczególniono co najmniej nazwę i adres organu wystawiającego dokument, kwotę i walutę oraz datę wystawienia dokumentu. </w:t>
      </w:r>
    </w:p>
    <w:p w14:paraId="3225733B" w14:textId="77777777" w:rsidR="002F739B" w:rsidRPr="002F739B" w:rsidRDefault="002F739B" w:rsidP="002F739B">
      <w:pPr>
        <w:pStyle w:val="Akapitzlist"/>
        <w:numPr>
          <w:ilvl w:val="1"/>
          <w:numId w:val="1"/>
        </w:numPr>
        <w:spacing w:after="240" w:line="259" w:lineRule="auto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hAnsi="Candara" w:cs="Calibri"/>
          <w:sz w:val="22"/>
          <w:szCs w:val="22"/>
        </w:rPr>
        <w:t>Do wszystkich dokumentów, potwierdzających poniesienie dodatkowych kosztów z tytułu niepełnosprawności należy dołączyć potwierdzenie zapłaty.</w:t>
      </w:r>
    </w:p>
    <w:p w14:paraId="75FC954B" w14:textId="0784E85A" w:rsidR="002F739B" w:rsidRPr="002F739B" w:rsidRDefault="002F739B" w:rsidP="002F739B">
      <w:pPr>
        <w:pStyle w:val="Akapitzlist"/>
        <w:numPr>
          <w:ilvl w:val="1"/>
          <w:numId w:val="1"/>
        </w:numPr>
        <w:spacing w:after="240" w:line="259" w:lineRule="auto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hAnsi="Candara" w:cs="Calibri"/>
          <w:sz w:val="22"/>
          <w:szCs w:val="22"/>
        </w:rPr>
        <w:t>Jeżeli uczestnik mobilności otrzymujący dodatek na pokrycie dodatkowych kosztów związanych z niepełnosprawnością otrzyma zgodę na przedłużenie pobytu zostanie mu przyznane dofinansowanie mobilności na okres przedłużenia, musi ponownie złożyć wniosek o uzyskanie dodatkowej kwoty na pokrycie kosztów związanych z niepełnosprawnością zgodnie z wyżej opisaną procedurą.</w:t>
      </w:r>
    </w:p>
    <w:p w14:paraId="7848FA09" w14:textId="6F2B94E9" w:rsidR="002F739B" w:rsidRPr="002F739B" w:rsidRDefault="002F739B" w:rsidP="002F739B">
      <w:pPr>
        <w:pStyle w:val="Akapitzlist"/>
        <w:numPr>
          <w:ilvl w:val="1"/>
          <w:numId w:val="1"/>
        </w:numPr>
        <w:spacing w:after="240" w:line="259" w:lineRule="auto"/>
        <w:jc w:val="both"/>
        <w:rPr>
          <w:rFonts w:ascii="Candara" w:eastAsia="Calibri" w:hAnsi="Candara" w:cs="Calibri"/>
          <w:sz w:val="22"/>
          <w:szCs w:val="22"/>
          <w:lang w:eastAsia="en-US"/>
        </w:rPr>
      </w:pPr>
      <w:r w:rsidRPr="002F739B">
        <w:rPr>
          <w:rFonts w:ascii="Candara" w:hAnsi="Candara" w:cs="Calibri"/>
          <w:sz w:val="22"/>
          <w:szCs w:val="22"/>
        </w:rPr>
        <w:t xml:space="preserve">We wszelkich kwestiach nieobjętych zasadami finansowymi zastosowanie mają instrukcje zawarte w </w:t>
      </w:r>
      <w:r w:rsidRPr="002F739B">
        <w:rPr>
          <w:rFonts w:ascii="Candara" w:hAnsi="Candara" w:cs="Calibri"/>
          <w:i/>
          <w:sz w:val="22"/>
          <w:szCs w:val="22"/>
        </w:rPr>
        <w:t>Przewodniku po programie Erasmus+</w:t>
      </w:r>
      <w:r w:rsidRPr="002F739B">
        <w:rPr>
          <w:rFonts w:ascii="Candara" w:hAnsi="Candara" w:cs="Calibri"/>
          <w:sz w:val="22"/>
          <w:szCs w:val="22"/>
        </w:rPr>
        <w:t>,</w:t>
      </w:r>
      <w:r w:rsidRPr="002F739B">
        <w:rPr>
          <w:rFonts w:ascii="Candara" w:hAnsi="Candara" w:cs="Calibri"/>
          <w:i/>
          <w:sz w:val="22"/>
          <w:szCs w:val="22"/>
        </w:rPr>
        <w:t xml:space="preserve"> </w:t>
      </w:r>
      <w:r w:rsidRPr="002F739B">
        <w:rPr>
          <w:rFonts w:ascii="Candara" w:hAnsi="Candara" w:cs="Calibri"/>
          <w:sz w:val="22"/>
          <w:szCs w:val="22"/>
        </w:rPr>
        <w:t>wytyczne NA oraz decyzje Komisji Europejskiej.</w:t>
      </w:r>
    </w:p>
    <w:p w14:paraId="22AD1C90" w14:textId="77777777" w:rsidR="002F739B" w:rsidRPr="002F739B" w:rsidRDefault="002F739B" w:rsidP="002F739B">
      <w:pPr>
        <w:spacing w:after="240"/>
        <w:ind w:left="284"/>
        <w:jc w:val="both"/>
        <w:rPr>
          <w:rFonts w:ascii="Candara" w:hAnsi="Candara" w:cs="Calibri"/>
          <w:b/>
          <w:sz w:val="22"/>
          <w:szCs w:val="22"/>
        </w:rPr>
      </w:pPr>
      <w:r w:rsidRPr="002F739B">
        <w:rPr>
          <w:rFonts w:ascii="Candara" w:hAnsi="Candara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41F9CB" w14:textId="77777777" w:rsidR="005805EB" w:rsidRPr="002F739B" w:rsidRDefault="005805EB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F18B962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28CE03C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11832C8D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050CD06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6D65B09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486F4BD9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0BDAD07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37A3E6A5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D42095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5F2C965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E251CA7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50C92143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4F0DE513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6319ECA8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7498D24D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C8DC0B" w14:textId="77777777" w:rsidR="00890435" w:rsidRPr="002F739B" w:rsidRDefault="00890435" w:rsidP="00904082">
      <w:pPr>
        <w:ind w:left="360"/>
        <w:jc w:val="both"/>
        <w:rPr>
          <w:rFonts w:ascii="Candara" w:hAnsi="Candara" w:cs="Calibri"/>
          <w:b/>
          <w:sz w:val="22"/>
          <w:szCs w:val="22"/>
        </w:rPr>
      </w:pPr>
    </w:p>
    <w:p w14:paraId="25AE6671" w14:textId="77777777" w:rsidR="005805EB" w:rsidRPr="002F739B" w:rsidRDefault="005805EB" w:rsidP="00EB5D55">
      <w:pPr>
        <w:jc w:val="both"/>
        <w:rPr>
          <w:rFonts w:ascii="Candara" w:hAnsi="Candara" w:cs="Calibri"/>
          <w:b/>
          <w:sz w:val="22"/>
          <w:szCs w:val="22"/>
        </w:rPr>
      </w:pPr>
    </w:p>
    <w:sectPr w:rsidR="005805EB" w:rsidRPr="002F739B" w:rsidSect="000B263C">
      <w:footerReference w:type="even" r:id="rId12"/>
      <w:footerReference w:type="default" r:id="rId13"/>
      <w:pgSz w:w="11906" w:h="16838"/>
      <w:pgMar w:top="540" w:right="1417" w:bottom="719" w:left="1417" w:header="70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36E9" w14:textId="77777777" w:rsidR="00854F82" w:rsidRDefault="00854F82">
      <w:r>
        <w:separator/>
      </w:r>
    </w:p>
  </w:endnote>
  <w:endnote w:type="continuationSeparator" w:id="0">
    <w:p w14:paraId="3C5224FD" w14:textId="77777777" w:rsidR="00854F82" w:rsidRDefault="0085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A0F1" w14:textId="77777777" w:rsidR="006C774A" w:rsidRDefault="006C774A" w:rsidP="002C1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B1777" w14:textId="77777777" w:rsidR="006C774A" w:rsidRDefault="006C774A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2848" w14:textId="39801EEF" w:rsidR="000A2C26" w:rsidRDefault="000A2C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6429">
      <w:rPr>
        <w:noProof/>
      </w:rPr>
      <w:t>7</w:t>
    </w:r>
    <w:r>
      <w:fldChar w:fldCharType="end"/>
    </w:r>
  </w:p>
  <w:p w14:paraId="593320C1" w14:textId="77777777" w:rsidR="000A2C26" w:rsidRDefault="000A2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9381" w14:textId="77777777" w:rsidR="00854F82" w:rsidRDefault="00854F82">
      <w:r>
        <w:separator/>
      </w:r>
    </w:p>
  </w:footnote>
  <w:footnote w:type="continuationSeparator" w:id="0">
    <w:p w14:paraId="1626149A" w14:textId="77777777" w:rsidR="00854F82" w:rsidRDefault="00854F82">
      <w:r>
        <w:continuationSeparator/>
      </w:r>
    </w:p>
  </w:footnote>
  <w:footnote w:id="1">
    <w:p w14:paraId="5EF2FD63" w14:textId="77777777" w:rsidR="00BC0DBB" w:rsidRDefault="00BC0DBB" w:rsidP="00BC0DBB">
      <w:pPr>
        <w:pStyle w:val="Tekstprzypisudolnego"/>
      </w:pPr>
      <w:r>
        <w:rPr>
          <w:rStyle w:val="Odwoanieprzypisudolnego"/>
        </w:rPr>
        <w:footnoteRef/>
      </w:r>
      <w:r>
        <w:t xml:space="preserve"> Andora, Monako, San Marino, </w:t>
      </w:r>
      <w:r w:rsidRPr="00D357CE">
        <w:t>Państwo Watykańskie</w:t>
      </w:r>
      <w:r>
        <w:t>.</w:t>
      </w:r>
    </w:p>
  </w:footnote>
  <w:footnote w:id="2">
    <w:p w14:paraId="5702512A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Wyspy Owcze, Szwajcaria, Wielka Brytania.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3C8"/>
    <w:multiLevelType w:val="hybridMultilevel"/>
    <w:tmpl w:val="650CF99C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801FB"/>
    <w:multiLevelType w:val="hybridMultilevel"/>
    <w:tmpl w:val="0602BD90"/>
    <w:lvl w:ilvl="0" w:tplc="471EC16C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63230781"/>
    <w:multiLevelType w:val="hybridMultilevel"/>
    <w:tmpl w:val="5A24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45C5"/>
    <w:multiLevelType w:val="hybridMultilevel"/>
    <w:tmpl w:val="CA6E8876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945D9"/>
    <w:multiLevelType w:val="hybridMultilevel"/>
    <w:tmpl w:val="5A304A3A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3C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34E92"/>
    <w:multiLevelType w:val="hybridMultilevel"/>
    <w:tmpl w:val="608E7F5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E8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3368"/>
    <w:multiLevelType w:val="hybridMultilevel"/>
    <w:tmpl w:val="C414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A2B56"/>
    <w:multiLevelType w:val="hybridMultilevel"/>
    <w:tmpl w:val="56BE0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5B4EE1"/>
    <w:multiLevelType w:val="hybridMultilevel"/>
    <w:tmpl w:val="99EA25B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547263">
    <w:abstractNumId w:val="12"/>
  </w:num>
  <w:num w:numId="2" w16cid:durableId="1634946297">
    <w:abstractNumId w:val="14"/>
  </w:num>
  <w:num w:numId="3" w16cid:durableId="1643191390">
    <w:abstractNumId w:val="15"/>
  </w:num>
  <w:num w:numId="4" w16cid:durableId="104153207">
    <w:abstractNumId w:val="3"/>
  </w:num>
  <w:num w:numId="5" w16cid:durableId="1234506003">
    <w:abstractNumId w:val="2"/>
  </w:num>
  <w:num w:numId="6" w16cid:durableId="361981258">
    <w:abstractNumId w:val="16"/>
  </w:num>
  <w:num w:numId="7" w16cid:durableId="624850401">
    <w:abstractNumId w:val="17"/>
  </w:num>
  <w:num w:numId="8" w16cid:durableId="740256410">
    <w:abstractNumId w:val="18"/>
  </w:num>
  <w:num w:numId="9" w16cid:durableId="1329795229">
    <w:abstractNumId w:val="11"/>
  </w:num>
  <w:num w:numId="10" w16cid:durableId="1079399436">
    <w:abstractNumId w:val="7"/>
  </w:num>
  <w:num w:numId="11" w16cid:durableId="1972902641">
    <w:abstractNumId w:val="9"/>
  </w:num>
  <w:num w:numId="12" w16cid:durableId="270433992">
    <w:abstractNumId w:val="6"/>
  </w:num>
  <w:num w:numId="13" w16cid:durableId="694623868">
    <w:abstractNumId w:val="1"/>
  </w:num>
  <w:num w:numId="14" w16cid:durableId="1524706959">
    <w:abstractNumId w:val="0"/>
  </w:num>
  <w:num w:numId="15" w16cid:durableId="634722930">
    <w:abstractNumId w:val="4"/>
  </w:num>
  <w:num w:numId="16" w16cid:durableId="1635452277">
    <w:abstractNumId w:val="5"/>
  </w:num>
  <w:num w:numId="17" w16cid:durableId="955870764">
    <w:abstractNumId w:val="13"/>
  </w:num>
  <w:num w:numId="18" w16cid:durableId="353851939">
    <w:abstractNumId w:val="6"/>
    <w:lvlOverride w:ilvl="0">
      <w:lvl w:ilvl="0" w:tplc="14D8DF4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380448926">
    <w:abstractNumId w:val="10"/>
  </w:num>
  <w:num w:numId="20" w16cid:durableId="362831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0929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4298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0NDAyMjQzMjFX0lEKTi0uzszPAykwqgUA5qw56CwAAAA="/>
  </w:docVars>
  <w:rsids>
    <w:rsidRoot w:val="0019025E"/>
    <w:rsid w:val="000009F0"/>
    <w:rsid w:val="0000366C"/>
    <w:rsid w:val="00004394"/>
    <w:rsid w:val="00010D0E"/>
    <w:rsid w:val="00015FB8"/>
    <w:rsid w:val="00016899"/>
    <w:rsid w:val="000239BF"/>
    <w:rsid w:val="00031971"/>
    <w:rsid w:val="0003335E"/>
    <w:rsid w:val="00035517"/>
    <w:rsid w:val="00037970"/>
    <w:rsid w:val="00040BBC"/>
    <w:rsid w:val="00040D16"/>
    <w:rsid w:val="0004197D"/>
    <w:rsid w:val="00042752"/>
    <w:rsid w:val="0005513D"/>
    <w:rsid w:val="0006262F"/>
    <w:rsid w:val="00070A0F"/>
    <w:rsid w:val="00070DDA"/>
    <w:rsid w:val="00071624"/>
    <w:rsid w:val="000813D3"/>
    <w:rsid w:val="000814D8"/>
    <w:rsid w:val="000938B4"/>
    <w:rsid w:val="00096768"/>
    <w:rsid w:val="00096CE5"/>
    <w:rsid w:val="000A10ED"/>
    <w:rsid w:val="000A19D2"/>
    <w:rsid w:val="000A2C26"/>
    <w:rsid w:val="000B263C"/>
    <w:rsid w:val="000B2D8F"/>
    <w:rsid w:val="000B4488"/>
    <w:rsid w:val="000C3F83"/>
    <w:rsid w:val="000E72DE"/>
    <w:rsid w:val="000E7506"/>
    <w:rsid w:val="000F19B6"/>
    <w:rsid w:val="00107055"/>
    <w:rsid w:val="0010775B"/>
    <w:rsid w:val="00121110"/>
    <w:rsid w:val="00121314"/>
    <w:rsid w:val="00142984"/>
    <w:rsid w:val="00146EC2"/>
    <w:rsid w:val="00150B17"/>
    <w:rsid w:val="00162396"/>
    <w:rsid w:val="001633B6"/>
    <w:rsid w:val="00163C84"/>
    <w:rsid w:val="00166FCD"/>
    <w:rsid w:val="001722AE"/>
    <w:rsid w:val="0017490A"/>
    <w:rsid w:val="00174BFE"/>
    <w:rsid w:val="0017750C"/>
    <w:rsid w:val="00177BBD"/>
    <w:rsid w:val="0019025E"/>
    <w:rsid w:val="00190572"/>
    <w:rsid w:val="001A5AFE"/>
    <w:rsid w:val="001B2B3D"/>
    <w:rsid w:val="001B3492"/>
    <w:rsid w:val="001B6BB7"/>
    <w:rsid w:val="001C513E"/>
    <w:rsid w:val="001C6C66"/>
    <w:rsid w:val="001D159D"/>
    <w:rsid w:val="001D17A0"/>
    <w:rsid w:val="001D349A"/>
    <w:rsid w:val="001D34FE"/>
    <w:rsid w:val="001D4692"/>
    <w:rsid w:val="001E52E6"/>
    <w:rsid w:val="001E68EE"/>
    <w:rsid w:val="001F7CDD"/>
    <w:rsid w:val="00201A4F"/>
    <w:rsid w:val="00210088"/>
    <w:rsid w:val="00214A40"/>
    <w:rsid w:val="002158F1"/>
    <w:rsid w:val="002159B2"/>
    <w:rsid w:val="00216429"/>
    <w:rsid w:val="00220FA3"/>
    <w:rsid w:val="002214CE"/>
    <w:rsid w:val="002234F3"/>
    <w:rsid w:val="0022718A"/>
    <w:rsid w:val="00231FE0"/>
    <w:rsid w:val="00233439"/>
    <w:rsid w:val="00234BB4"/>
    <w:rsid w:val="00236E25"/>
    <w:rsid w:val="00250BA8"/>
    <w:rsid w:val="00252443"/>
    <w:rsid w:val="00255A8D"/>
    <w:rsid w:val="002627DA"/>
    <w:rsid w:val="00271AB3"/>
    <w:rsid w:val="002844FD"/>
    <w:rsid w:val="0028741E"/>
    <w:rsid w:val="002918CF"/>
    <w:rsid w:val="00294322"/>
    <w:rsid w:val="00294F1E"/>
    <w:rsid w:val="002A7E9B"/>
    <w:rsid w:val="002C1BDE"/>
    <w:rsid w:val="002C6B67"/>
    <w:rsid w:val="002E65F5"/>
    <w:rsid w:val="002F2AE5"/>
    <w:rsid w:val="002F6627"/>
    <w:rsid w:val="002F739B"/>
    <w:rsid w:val="00300AA3"/>
    <w:rsid w:val="00303FBC"/>
    <w:rsid w:val="00307DD8"/>
    <w:rsid w:val="00311012"/>
    <w:rsid w:val="0031524B"/>
    <w:rsid w:val="00316E0D"/>
    <w:rsid w:val="00323A1B"/>
    <w:rsid w:val="003258B4"/>
    <w:rsid w:val="00333CAF"/>
    <w:rsid w:val="00354727"/>
    <w:rsid w:val="00366927"/>
    <w:rsid w:val="0037455D"/>
    <w:rsid w:val="00380BEE"/>
    <w:rsid w:val="00382F50"/>
    <w:rsid w:val="00396558"/>
    <w:rsid w:val="003A16B9"/>
    <w:rsid w:val="003A38B5"/>
    <w:rsid w:val="003B5B17"/>
    <w:rsid w:val="003B6382"/>
    <w:rsid w:val="003C6031"/>
    <w:rsid w:val="003D0850"/>
    <w:rsid w:val="003D6BF0"/>
    <w:rsid w:val="003D79E1"/>
    <w:rsid w:val="003E0BC9"/>
    <w:rsid w:val="003E138A"/>
    <w:rsid w:val="003E5B95"/>
    <w:rsid w:val="00404D2B"/>
    <w:rsid w:val="00407FDB"/>
    <w:rsid w:val="00421310"/>
    <w:rsid w:val="00430B1E"/>
    <w:rsid w:val="00430C12"/>
    <w:rsid w:val="00433F8A"/>
    <w:rsid w:val="0043424F"/>
    <w:rsid w:val="00437115"/>
    <w:rsid w:val="00437947"/>
    <w:rsid w:val="00446DFE"/>
    <w:rsid w:val="00450876"/>
    <w:rsid w:val="004534B6"/>
    <w:rsid w:val="004570F8"/>
    <w:rsid w:val="00463690"/>
    <w:rsid w:val="004675B0"/>
    <w:rsid w:val="00467EBB"/>
    <w:rsid w:val="004705B1"/>
    <w:rsid w:val="004823B3"/>
    <w:rsid w:val="00482B92"/>
    <w:rsid w:val="00483120"/>
    <w:rsid w:val="00484E3E"/>
    <w:rsid w:val="00497AB2"/>
    <w:rsid w:val="00497D99"/>
    <w:rsid w:val="004A0E48"/>
    <w:rsid w:val="004A22D9"/>
    <w:rsid w:val="004A2B69"/>
    <w:rsid w:val="004A4B02"/>
    <w:rsid w:val="004A7F61"/>
    <w:rsid w:val="004B23CA"/>
    <w:rsid w:val="004B50D2"/>
    <w:rsid w:val="004C0DC1"/>
    <w:rsid w:val="004C2FC7"/>
    <w:rsid w:val="004C3198"/>
    <w:rsid w:val="004C5B14"/>
    <w:rsid w:val="004C6A37"/>
    <w:rsid w:val="004D128C"/>
    <w:rsid w:val="004D2289"/>
    <w:rsid w:val="004D65C0"/>
    <w:rsid w:val="004E4E2C"/>
    <w:rsid w:val="004E5387"/>
    <w:rsid w:val="004F7AFB"/>
    <w:rsid w:val="0050439F"/>
    <w:rsid w:val="00507752"/>
    <w:rsid w:val="00507AB2"/>
    <w:rsid w:val="00507BB9"/>
    <w:rsid w:val="00510671"/>
    <w:rsid w:val="00510A68"/>
    <w:rsid w:val="005114D1"/>
    <w:rsid w:val="00513189"/>
    <w:rsid w:val="0053148F"/>
    <w:rsid w:val="005334E1"/>
    <w:rsid w:val="00536D63"/>
    <w:rsid w:val="00543B6E"/>
    <w:rsid w:val="00544937"/>
    <w:rsid w:val="00544F2E"/>
    <w:rsid w:val="00546E71"/>
    <w:rsid w:val="00560C28"/>
    <w:rsid w:val="00565048"/>
    <w:rsid w:val="00572B6F"/>
    <w:rsid w:val="005747E2"/>
    <w:rsid w:val="00577C32"/>
    <w:rsid w:val="005802C3"/>
    <w:rsid w:val="005805EB"/>
    <w:rsid w:val="00585291"/>
    <w:rsid w:val="005864BE"/>
    <w:rsid w:val="005869CA"/>
    <w:rsid w:val="0059303A"/>
    <w:rsid w:val="0059355A"/>
    <w:rsid w:val="005975A6"/>
    <w:rsid w:val="005A2520"/>
    <w:rsid w:val="005A43D4"/>
    <w:rsid w:val="005A65C7"/>
    <w:rsid w:val="005B725A"/>
    <w:rsid w:val="005C09A9"/>
    <w:rsid w:val="005C1392"/>
    <w:rsid w:val="005C1453"/>
    <w:rsid w:val="005C7CBB"/>
    <w:rsid w:val="005C7E6C"/>
    <w:rsid w:val="005D05F6"/>
    <w:rsid w:val="005D11EF"/>
    <w:rsid w:val="005E1FA0"/>
    <w:rsid w:val="005E38D0"/>
    <w:rsid w:val="005F0A4E"/>
    <w:rsid w:val="005F375E"/>
    <w:rsid w:val="005F73CB"/>
    <w:rsid w:val="0060083B"/>
    <w:rsid w:val="006059D7"/>
    <w:rsid w:val="0060702C"/>
    <w:rsid w:val="006168BE"/>
    <w:rsid w:val="00622769"/>
    <w:rsid w:val="00623261"/>
    <w:rsid w:val="00634883"/>
    <w:rsid w:val="006362EB"/>
    <w:rsid w:val="00642487"/>
    <w:rsid w:val="00644C42"/>
    <w:rsid w:val="00646613"/>
    <w:rsid w:val="0064688A"/>
    <w:rsid w:val="00654EC1"/>
    <w:rsid w:val="0067312F"/>
    <w:rsid w:val="00675D20"/>
    <w:rsid w:val="00677768"/>
    <w:rsid w:val="00682CE4"/>
    <w:rsid w:val="00686628"/>
    <w:rsid w:val="006B1EF0"/>
    <w:rsid w:val="006B27AA"/>
    <w:rsid w:val="006B3118"/>
    <w:rsid w:val="006C0DAD"/>
    <w:rsid w:val="006C2661"/>
    <w:rsid w:val="006C2D02"/>
    <w:rsid w:val="006C774A"/>
    <w:rsid w:val="006D27BE"/>
    <w:rsid w:val="006D4D1C"/>
    <w:rsid w:val="006D5219"/>
    <w:rsid w:val="006D53E6"/>
    <w:rsid w:val="006E0E14"/>
    <w:rsid w:val="006E1A5C"/>
    <w:rsid w:val="006E26E4"/>
    <w:rsid w:val="006E2F62"/>
    <w:rsid w:val="006E703E"/>
    <w:rsid w:val="006E749E"/>
    <w:rsid w:val="006F2CE3"/>
    <w:rsid w:val="007065DE"/>
    <w:rsid w:val="00707AE3"/>
    <w:rsid w:val="00711855"/>
    <w:rsid w:val="00722C26"/>
    <w:rsid w:val="00724B0D"/>
    <w:rsid w:val="00730660"/>
    <w:rsid w:val="00731B51"/>
    <w:rsid w:val="007323F4"/>
    <w:rsid w:val="00734630"/>
    <w:rsid w:val="00735A34"/>
    <w:rsid w:val="0073612B"/>
    <w:rsid w:val="00742B9B"/>
    <w:rsid w:val="00743655"/>
    <w:rsid w:val="00750B09"/>
    <w:rsid w:val="00760C87"/>
    <w:rsid w:val="00760DF7"/>
    <w:rsid w:val="00765146"/>
    <w:rsid w:val="00771686"/>
    <w:rsid w:val="007719F3"/>
    <w:rsid w:val="007815CE"/>
    <w:rsid w:val="00782AFF"/>
    <w:rsid w:val="00796E4A"/>
    <w:rsid w:val="007A0CF9"/>
    <w:rsid w:val="007A31F1"/>
    <w:rsid w:val="007A6BF8"/>
    <w:rsid w:val="007C3077"/>
    <w:rsid w:val="007C65C2"/>
    <w:rsid w:val="007D003A"/>
    <w:rsid w:val="007D2B88"/>
    <w:rsid w:val="007E210F"/>
    <w:rsid w:val="007E302A"/>
    <w:rsid w:val="007F2150"/>
    <w:rsid w:val="007F4CFC"/>
    <w:rsid w:val="007F63CD"/>
    <w:rsid w:val="0080337E"/>
    <w:rsid w:val="00804DE5"/>
    <w:rsid w:val="00805121"/>
    <w:rsid w:val="008135AF"/>
    <w:rsid w:val="00827336"/>
    <w:rsid w:val="00827DD8"/>
    <w:rsid w:val="008309FA"/>
    <w:rsid w:val="00832316"/>
    <w:rsid w:val="00832E9A"/>
    <w:rsid w:val="00834553"/>
    <w:rsid w:val="00835BC5"/>
    <w:rsid w:val="0083612A"/>
    <w:rsid w:val="00837CC0"/>
    <w:rsid w:val="00840127"/>
    <w:rsid w:val="00844F87"/>
    <w:rsid w:val="00853712"/>
    <w:rsid w:val="00854F82"/>
    <w:rsid w:val="00857D34"/>
    <w:rsid w:val="008702FB"/>
    <w:rsid w:val="008736FC"/>
    <w:rsid w:val="0087567D"/>
    <w:rsid w:val="00884CCC"/>
    <w:rsid w:val="008863F8"/>
    <w:rsid w:val="00890435"/>
    <w:rsid w:val="00891161"/>
    <w:rsid w:val="00893E83"/>
    <w:rsid w:val="00896702"/>
    <w:rsid w:val="00896B02"/>
    <w:rsid w:val="008A2246"/>
    <w:rsid w:val="008A2F14"/>
    <w:rsid w:val="008B0A7E"/>
    <w:rsid w:val="008B7759"/>
    <w:rsid w:val="008C36B0"/>
    <w:rsid w:val="008C4841"/>
    <w:rsid w:val="008C5A05"/>
    <w:rsid w:val="008E291C"/>
    <w:rsid w:val="008F54C8"/>
    <w:rsid w:val="00904082"/>
    <w:rsid w:val="0090613D"/>
    <w:rsid w:val="00907545"/>
    <w:rsid w:val="00913EC3"/>
    <w:rsid w:val="0091698E"/>
    <w:rsid w:val="0091728F"/>
    <w:rsid w:val="00926EEF"/>
    <w:rsid w:val="00934485"/>
    <w:rsid w:val="00941C3D"/>
    <w:rsid w:val="00942158"/>
    <w:rsid w:val="00944F63"/>
    <w:rsid w:val="009458E9"/>
    <w:rsid w:val="00953908"/>
    <w:rsid w:val="0095583A"/>
    <w:rsid w:val="00957CDB"/>
    <w:rsid w:val="00961FF3"/>
    <w:rsid w:val="00970490"/>
    <w:rsid w:val="00980105"/>
    <w:rsid w:val="009861FF"/>
    <w:rsid w:val="00987B21"/>
    <w:rsid w:val="00994F07"/>
    <w:rsid w:val="0099653C"/>
    <w:rsid w:val="009B32BA"/>
    <w:rsid w:val="009C0274"/>
    <w:rsid w:val="009C21ED"/>
    <w:rsid w:val="009C400B"/>
    <w:rsid w:val="009C489C"/>
    <w:rsid w:val="009C5B07"/>
    <w:rsid w:val="009D3D7C"/>
    <w:rsid w:val="009D5069"/>
    <w:rsid w:val="009D5155"/>
    <w:rsid w:val="009D6754"/>
    <w:rsid w:val="009E5484"/>
    <w:rsid w:val="009E7BF4"/>
    <w:rsid w:val="009F31B2"/>
    <w:rsid w:val="00A00EDD"/>
    <w:rsid w:val="00A02654"/>
    <w:rsid w:val="00A02AA7"/>
    <w:rsid w:val="00A06EF2"/>
    <w:rsid w:val="00A11101"/>
    <w:rsid w:val="00A32548"/>
    <w:rsid w:val="00A32F0A"/>
    <w:rsid w:val="00A33262"/>
    <w:rsid w:val="00A3389F"/>
    <w:rsid w:val="00A34161"/>
    <w:rsid w:val="00A3441F"/>
    <w:rsid w:val="00A34590"/>
    <w:rsid w:val="00A35CEB"/>
    <w:rsid w:val="00A37208"/>
    <w:rsid w:val="00A40597"/>
    <w:rsid w:val="00A52281"/>
    <w:rsid w:val="00A52828"/>
    <w:rsid w:val="00A56350"/>
    <w:rsid w:val="00A63E52"/>
    <w:rsid w:val="00A66830"/>
    <w:rsid w:val="00A71FA5"/>
    <w:rsid w:val="00A75B15"/>
    <w:rsid w:val="00A80050"/>
    <w:rsid w:val="00A84591"/>
    <w:rsid w:val="00A8531C"/>
    <w:rsid w:val="00A85BF1"/>
    <w:rsid w:val="00A9080B"/>
    <w:rsid w:val="00A90BDC"/>
    <w:rsid w:val="00A94ADF"/>
    <w:rsid w:val="00AB0FD9"/>
    <w:rsid w:val="00AB708C"/>
    <w:rsid w:val="00AC5CEE"/>
    <w:rsid w:val="00AD0A3C"/>
    <w:rsid w:val="00AD3714"/>
    <w:rsid w:val="00AD53E5"/>
    <w:rsid w:val="00AE4091"/>
    <w:rsid w:val="00AE5FB2"/>
    <w:rsid w:val="00AF01FC"/>
    <w:rsid w:val="00AF07CF"/>
    <w:rsid w:val="00AF31D0"/>
    <w:rsid w:val="00AF57F9"/>
    <w:rsid w:val="00AF73ED"/>
    <w:rsid w:val="00B00C89"/>
    <w:rsid w:val="00B03DC9"/>
    <w:rsid w:val="00B0437A"/>
    <w:rsid w:val="00B04534"/>
    <w:rsid w:val="00B0513D"/>
    <w:rsid w:val="00B06400"/>
    <w:rsid w:val="00B10AB2"/>
    <w:rsid w:val="00B32D62"/>
    <w:rsid w:val="00B41095"/>
    <w:rsid w:val="00B418D9"/>
    <w:rsid w:val="00B5327E"/>
    <w:rsid w:val="00B617DF"/>
    <w:rsid w:val="00B640AF"/>
    <w:rsid w:val="00B6766D"/>
    <w:rsid w:val="00B725E5"/>
    <w:rsid w:val="00B76758"/>
    <w:rsid w:val="00B82E6D"/>
    <w:rsid w:val="00B926B0"/>
    <w:rsid w:val="00B96C0D"/>
    <w:rsid w:val="00BA0326"/>
    <w:rsid w:val="00BA22F3"/>
    <w:rsid w:val="00BA2C17"/>
    <w:rsid w:val="00BA6F90"/>
    <w:rsid w:val="00BB2006"/>
    <w:rsid w:val="00BB2490"/>
    <w:rsid w:val="00BB5914"/>
    <w:rsid w:val="00BC0DBB"/>
    <w:rsid w:val="00BC1230"/>
    <w:rsid w:val="00BC1A0D"/>
    <w:rsid w:val="00BC5BAF"/>
    <w:rsid w:val="00BC7B06"/>
    <w:rsid w:val="00BD119C"/>
    <w:rsid w:val="00BD7EEC"/>
    <w:rsid w:val="00BE102F"/>
    <w:rsid w:val="00BE405A"/>
    <w:rsid w:val="00BE6401"/>
    <w:rsid w:val="00BE780D"/>
    <w:rsid w:val="00C06D68"/>
    <w:rsid w:val="00C125E1"/>
    <w:rsid w:val="00C12EE0"/>
    <w:rsid w:val="00C16805"/>
    <w:rsid w:val="00C171E8"/>
    <w:rsid w:val="00C344AF"/>
    <w:rsid w:val="00C45DFE"/>
    <w:rsid w:val="00C51EB5"/>
    <w:rsid w:val="00C53023"/>
    <w:rsid w:val="00C550D0"/>
    <w:rsid w:val="00C56A21"/>
    <w:rsid w:val="00C635F4"/>
    <w:rsid w:val="00C6750B"/>
    <w:rsid w:val="00C76AB0"/>
    <w:rsid w:val="00C84478"/>
    <w:rsid w:val="00C8669B"/>
    <w:rsid w:val="00CA210E"/>
    <w:rsid w:val="00CA734D"/>
    <w:rsid w:val="00CB10B1"/>
    <w:rsid w:val="00CB1CCA"/>
    <w:rsid w:val="00CB237B"/>
    <w:rsid w:val="00CC4CC4"/>
    <w:rsid w:val="00CD61A3"/>
    <w:rsid w:val="00CE084A"/>
    <w:rsid w:val="00CE120F"/>
    <w:rsid w:val="00CF69D5"/>
    <w:rsid w:val="00D013CA"/>
    <w:rsid w:val="00D06E34"/>
    <w:rsid w:val="00D169DD"/>
    <w:rsid w:val="00D22D2C"/>
    <w:rsid w:val="00D2469C"/>
    <w:rsid w:val="00D26904"/>
    <w:rsid w:val="00D32052"/>
    <w:rsid w:val="00D32BBC"/>
    <w:rsid w:val="00D357CE"/>
    <w:rsid w:val="00D416F3"/>
    <w:rsid w:val="00D47081"/>
    <w:rsid w:val="00D55A28"/>
    <w:rsid w:val="00D62504"/>
    <w:rsid w:val="00D62FA4"/>
    <w:rsid w:val="00D7369D"/>
    <w:rsid w:val="00D74D6F"/>
    <w:rsid w:val="00D75804"/>
    <w:rsid w:val="00D76BFC"/>
    <w:rsid w:val="00D8004C"/>
    <w:rsid w:val="00D97BF3"/>
    <w:rsid w:val="00DA1DC4"/>
    <w:rsid w:val="00DB066D"/>
    <w:rsid w:val="00DB07C3"/>
    <w:rsid w:val="00DB211C"/>
    <w:rsid w:val="00DB798E"/>
    <w:rsid w:val="00DC2D92"/>
    <w:rsid w:val="00DC3B0F"/>
    <w:rsid w:val="00DC552E"/>
    <w:rsid w:val="00DC7A22"/>
    <w:rsid w:val="00DD0053"/>
    <w:rsid w:val="00DD0862"/>
    <w:rsid w:val="00DD372A"/>
    <w:rsid w:val="00DD7FF6"/>
    <w:rsid w:val="00DE19C1"/>
    <w:rsid w:val="00DE1E56"/>
    <w:rsid w:val="00DE2833"/>
    <w:rsid w:val="00DF1303"/>
    <w:rsid w:val="00DF4E54"/>
    <w:rsid w:val="00E00A02"/>
    <w:rsid w:val="00E2103C"/>
    <w:rsid w:val="00E22C4C"/>
    <w:rsid w:val="00E3263F"/>
    <w:rsid w:val="00E32E15"/>
    <w:rsid w:val="00E33038"/>
    <w:rsid w:val="00E36521"/>
    <w:rsid w:val="00E37792"/>
    <w:rsid w:val="00E37D73"/>
    <w:rsid w:val="00E4129B"/>
    <w:rsid w:val="00E44993"/>
    <w:rsid w:val="00E532DA"/>
    <w:rsid w:val="00E54460"/>
    <w:rsid w:val="00E60D06"/>
    <w:rsid w:val="00E61F9E"/>
    <w:rsid w:val="00E65328"/>
    <w:rsid w:val="00E653BF"/>
    <w:rsid w:val="00E71C8F"/>
    <w:rsid w:val="00E80FFA"/>
    <w:rsid w:val="00E9408F"/>
    <w:rsid w:val="00E94A55"/>
    <w:rsid w:val="00E96EB0"/>
    <w:rsid w:val="00EA7B61"/>
    <w:rsid w:val="00EB5D55"/>
    <w:rsid w:val="00EC73EA"/>
    <w:rsid w:val="00EC7D46"/>
    <w:rsid w:val="00EE7ED2"/>
    <w:rsid w:val="00F01830"/>
    <w:rsid w:val="00F041DE"/>
    <w:rsid w:val="00F07162"/>
    <w:rsid w:val="00F0785B"/>
    <w:rsid w:val="00F1289B"/>
    <w:rsid w:val="00F13206"/>
    <w:rsid w:val="00F134DC"/>
    <w:rsid w:val="00F155EE"/>
    <w:rsid w:val="00F17949"/>
    <w:rsid w:val="00F2155D"/>
    <w:rsid w:val="00F21B5D"/>
    <w:rsid w:val="00F252E1"/>
    <w:rsid w:val="00F272BE"/>
    <w:rsid w:val="00F30B3C"/>
    <w:rsid w:val="00F31698"/>
    <w:rsid w:val="00F43628"/>
    <w:rsid w:val="00F46187"/>
    <w:rsid w:val="00F54025"/>
    <w:rsid w:val="00F609B1"/>
    <w:rsid w:val="00F64CFA"/>
    <w:rsid w:val="00F73497"/>
    <w:rsid w:val="00F802C0"/>
    <w:rsid w:val="00F813FA"/>
    <w:rsid w:val="00F8238B"/>
    <w:rsid w:val="00F83608"/>
    <w:rsid w:val="00F914A8"/>
    <w:rsid w:val="00F93EB4"/>
    <w:rsid w:val="00F96B10"/>
    <w:rsid w:val="00FC5888"/>
    <w:rsid w:val="00FC5982"/>
    <w:rsid w:val="00FC7D0F"/>
    <w:rsid w:val="00FD1F23"/>
    <w:rsid w:val="00FE4E81"/>
    <w:rsid w:val="00FE5B04"/>
    <w:rsid w:val="00FF051D"/>
    <w:rsid w:val="00FF2683"/>
    <w:rsid w:val="00FF3FCA"/>
    <w:rsid w:val="00FF5508"/>
    <w:rsid w:val="00FF6C11"/>
    <w:rsid w:val="00FF75CF"/>
    <w:rsid w:val="01347C29"/>
    <w:rsid w:val="02FEF877"/>
    <w:rsid w:val="04531F3F"/>
    <w:rsid w:val="196837F6"/>
    <w:rsid w:val="1A5FC2A4"/>
    <w:rsid w:val="1D1D95D4"/>
    <w:rsid w:val="1E6F793C"/>
    <w:rsid w:val="232910DF"/>
    <w:rsid w:val="2EA28CF7"/>
    <w:rsid w:val="3733004A"/>
    <w:rsid w:val="4252C063"/>
    <w:rsid w:val="64D41CFC"/>
    <w:rsid w:val="6AA9F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27DC"/>
  <w15:chartTrackingRefBased/>
  <w15:docId w15:val="{5DF49859-5F01-4ACA-A2BE-AAF0393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E653BF"/>
    <w:rPr>
      <w:i/>
      <w:iCs/>
    </w:rPr>
  </w:style>
  <w:style w:type="paragraph" w:styleId="Tekstdymka">
    <w:name w:val="Balloon Text"/>
    <w:basedOn w:val="Normalny"/>
    <w:link w:val="TekstdymkaZnak"/>
    <w:rsid w:val="00055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513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E38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38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38D0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E38D0"/>
    <w:rPr>
      <w:b/>
      <w:bCs/>
    </w:rPr>
  </w:style>
  <w:style w:type="character" w:customStyle="1" w:styleId="TematkomentarzaZnak">
    <w:name w:val="Temat komentarza Znak"/>
    <w:link w:val="Tematkomentarza"/>
    <w:rsid w:val="005E38D0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840127"/>
    <w:pPr>
      <w:ind w:left="708"/>
    </w:pPr>
  </w:style>
  <w:style w:type="paragraph" w:customStyle="1" w:styleId="Default">
    <w:name w:val="Default"/>
    <w:rsid w:val="0084012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64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0AF"/>
  </w:style>
  <w:style w:type="character" w:styleId="Odwoanieprzypisudolnego">
    <w:name w:val="footnote reference"/>
    <w:rsid w:val="00B640AF"/>
    <w:rPr>
      <w:vertAlign w:val="superscript"/>
    </w:rPr>
  </w:style>
  <w:style w:type="table" w:styleId="Tabela-Siatka">
    <w:name w:val="Table Grid"/>
    <w:basedOn w:val="Standardowy"/>
    <w:rsid w:val="00A0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805EB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A2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6BD4-A2F9-4E8C-A370-71288C055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651D8-82CA-4D8F-AE40-527A07BE2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5BB7E-FB72-443A-87BC-3F63D820F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5A26A-8F77-45B6-8F63-A28C850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2306</Words>
  <Characters>15979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Sylwia Leszczuk</cp:lastModifiedBy>
  <cp:revision>3</cp:revision>
  <cp:lastPrinted>2021-12-06T12:06:00Z</cp:lastPrinted>
  <dcterms:created xsi:type="dcterms:W3CDTF">2025-02-24T12:43:00Z</dcterms:created>
  <dcterms:modified xsi:type="dcterms:W3CDTF">2025-02-25T08:06:00Z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