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5" w:rsidRPr="00185E0B" w:rsidRDefault="006A0BC5" w:rsidP="006A0BC5">
      <w:pPr>
        <w:pStyle w:val="Default"/>
        <w:spacing w:after="60" w:line="360" w:lineRule="auto"/>
        <w:rPr>
          <w:rFonts w:ascii="Times New Roman" w:hAnsi="Times New Roman" w:cs="Times New Roman"/>
          <w:bCs/>
          <w:i/>
          <w:color w:val="auto"/>
        </w:rPr>
      </w:pPr>
      <w:r w:rsidRPr="00185E0B">
        <w:rPr>
          <w:rFonts w:ascii="Times New Roman" w:hAnsi="Times New Roman" w:cs="Times New Roman"/>
          <w:bCs/>
          <w:i/>
          <w:color w:val="auto"/>
        </w:rPr>
        <w:t>Załącznik nr 1</w:t>
      </w:r>
      <w:r w:rsidR="00BE1AA7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D8771D">
        <w:rPr>
          <w:rFonts w:ascii="Times New Roman" w:hAnsi="Times New Roman" w:cs="Times New Roman"/>
          <w:bCs/>
          <w:i/>
          <w:color w:val="auto"/>
        </w:rPr>
        <w:t>do Uchwały 6</w:t>
      </w:r>
      <w:r>
        <w:rPr>
          <w:rFonts w:ascii="Times New Roman" w:hAnsi="Times New Roman" w:cs="Times New Roman"/>
          <w:bCs/>
          <w:i/>
          <w:color w:val="auto"/>
        </w:rPr>
        <w:t>/3/2019 z dnia 4 marca 2019 roku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7C3032">
        <w:rPr>
          <w:rFonts w:ascii="Times New Roman" w:hAnsi="Times New Roman" w:cs="Times New Roman"/>
          <w:b/>
          <w:bCs/>
          <w:color w:val="auto"/>
        </w:rPr>
        <w:t>Regulamin przyznawania dofinansowania przez Radę Uczelnianą Samorządu Doktorantów Uniwersytetu w Białymstoku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b/>
          <w:bCs/>
          <w:color w:val="auto"/>
        </w:rPr>
        <w:t xml:space="preserve">Rozdział I. Postanowienia ogólne 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1 </w:t>
      </w:r>
    </w:p>
    <w:p w:rsidR="006A0BC5" w:rsidRPr="007C3032" w:rsidRDefault="006A0BC5" w:rsidP="006A0BC5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Regulamin określa zasady przyznawania </w:t>
      </w:r>
      <w:r>
        <w:rPr>
          <w:rFonts w:ascii="Times New Roman" w:hAnsi="Times New Roman" w:cs="Times New Roman"/>
          <w:color w:val="auto"/>
        </w:rPr>
        <w:t>dofinansowania doktoranta</w:t>
      </w:r>
      <w:r w:rsidRPr="007C3032">
        <w:rPr>
          <w:rFonts w:ascii="Times New Roman" w:hAnsi="Times New Roman" w:cs="Times New Roman"/>
          <w:color w:val="auto"/>
        </w:rPr>
        <w:t xml:space="preserve"> przez Radę Uczelnianą Samorządu Doktorantów Uniwersytetu w Białymstoku z</w:t>
      </w:r>
      <w:r>
        <w:rPr>
          <w:rFonts w:ascii="Times New Roman" w:hAnsi="Times New Roman" w:cs="Times New Roman"/>
          <w:color w:val="auto"/>
        </w:rPr>
        <w:t>e środków budżetowych.</w:t>
      </w:r>
      <w:r w:rsidRPr="007C3032">
        <w:rPr>
          <w:rFonts w:ascii="Times New Roman" w:hAnsi="Times New Roman" w:cs="Times New Roman"/>
          <w:color w:val="auto"/>
        </w:rPr>
        <w:t xml:space="preserve"> 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2 </w:t>
      </w:r>
    </w:p>
    <w:p w:rsidR="006A0BC5" w:rsidRPr="007C3032" w:rsidRDefault="006A0BC5" w:rsidP="006A0BC5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Ilekroć w regulaminie jest mowa o: </w:t>
      </w:r>
    </w:p>
    <w:p w:rsidR="006A0BC5" w:rsidRPr="007C3032" w:rsidRDefault="006A0BC5" w:rsidP="006A0BC5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>Uniwersytecie – rozumie się przez to Uniwersytet w Białymstoku</w:t>
      </w:r>
      <w:r>
        <w:rPr>
          <w:rFonts w:ascii="Times New Roman" w:hAnsi="Times New Roman" w:cs="Times New Roman"/>
          <w:color w:val="auto"/>
        </w:rPr>
        <w:t>,</w:t>
      </w:r>
      <w:r w:rsidRPr="007C3032">
        <w:rPr>
          <w:rFonts w:ascii="Times New Roman" w:hAnsi="Times New Roman" w:cs="Times New Roman"/>
          <w:color w:val="auto"/>
        </w:rPr>
        <w:t xml:space="preserve"> </w:t>
      </w:r>
    </w:p>
    <w:p w:rsidR="006A0BC5" w:rsidRPr="007C3032" w:rsidRDefault="006A0BC5" w:rsidP="006A0BC5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Prezydium </w:t>
      </w:r>
      <w:r w:rsidRPr="007C3032">
        <w:rPr>
          <w:rFonts w:cs="Times New Roman"/>
          <w:color w:val="auto"/>
        </w:rPr>
        <w:t>‐</w:t>
      </w:r>
      <w:r w:rsidRPr="007C3032">
        <w:rPr>
          <w:rFonts w:ascii="Times New Roman" w:hAnsi="Times New Roman" w:cs="Times New Roman"/>
          <w:color w:val="auto"/>
        </w:rPr>
        <w:t xml:space="preserve"> rozumie się przez to Prezydium Rady Uczelnianej Samorządu Doktora</w:t>
      </w:r>
      <w:r>
        <w:rPr>
          <w:rFonts w:ascii="Times New Roman" w:hAnsi="Times New Roman" w:cs="Times New Roman"/>
          <w:color w:val="auto"/>
        </w:rPr>
        <w:t>ntów Uniwersytetu w Białymstoku,</w:t>
      </w:r>
    </w:p>
    <w:p w:rsidR="006A0BC5" w:rsidRPr="007C3032" w:rsidRDefault="006A0BC5" w:rsidP="006A0BC5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RUSD </w:t>
      </w:r>
      <w:r w:rsidRPr="007C3032">
        <w:rPr>
          <w:rFonts w:cs="Times New Roman"/>
          <w:color w:val="auto"/>
        </w:rPr>
        <w:t>‐</w:t>
      </w:r>
      <w:r w:rsidRPr="007C3032">
        <w:rPr>
          <w:rFonts w:ascii="Times New Roman" w:hAnsi="Times New Roman" w:cs="Times New Roman"/>
          <w:color w:val="auto"/>
        </w:rPr>
        <w:t xml:space="preserve"> rozumie się przez to Radę Uczelnianą Samorządu Doktorantów</w:t>
      </w:r>
      <w:r>
        <w:rPr>
          <w:rFonts w:ascii="Times New Roman" w:hAnsi="Times New Roman" w:cs="Times New Roman"/>
          <w:color w:val="auto"/>
        </w:rPr>
        <w:t>,</w:t>
      </w:r>
    </w:p>
    <w:p w:rsidR="006A0BC5" w:rsidRPr="007C3032" w:rsidRDefault="006A0BC5" w:rsidP="006A0BC5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Pełnomocnictwie </w:t>
      </w:r>
      <w:r w:rsidRPr="007C3032">
        <w:rPr>
          <w:rFonts w:cs="Times New Roman"/>
          <w:color w:val="auto"/>
        </w:rPr>
        <w:t>‐</w:t>
      </w:r>
      <w:r w:rsidRPr="007C3032">
        <w:rPr>
          <w:rFonts w:ascii="Times New Roman" w:hAnsi="Times New Roman" w:cs="Times New Roman"/>
          <w:color w:val="auto"/>
        </w:rPr>
        <w:t xml:space="preserve"> rozumie się pr</w:t>
      </w:r>
      <w:r>
        <w:rPr>
          <w:rFonts w:ascii="Times New Roman" w:hAnsi="Times New Roman" w:cs="Times New Roman"/>
          <w:color w:val="auto"/>
        </w:rPr>
        <w:t>zez to pełnomocnictwo finansowe.</w:t>
      </w:r>
    </w:p>
    <w:p w:rsidR="006A0BC5" w:rsidRPr="007C3032" w:rsidRDefault="006A0BC5" w:rsidP="006A0BC5">
      <w:pPr>
        <w:pStyle w:val="Default"/>
        <w:rPr>
          <w:rFonts w:ascii="Times New Roman" w:hAnsi="Times New Roman" w:cs="Times New Roman"/>
          <w:color w:val="auto"/>
        </w:rPr>
      </w:pP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3 </w:t>
      </w:r>
    </w:p>
    <w:p w:rsidR="006A0BC5" w:rsidRPr="007C3032" w:rsidRDefault="006A0BC5" w:rsidP="006A0BC5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>Podmiotami uprawnionymi do złożenia wniosku o przyznanie dofinansowania są: RUSD, organizacje studenckie zarejestrowane na Uniwersytecie</w:t>
      </w:r>
      <w:r>
        <w:rPr>
          <w:rFonts w:ascii="Times New Roman" w:hAnsi="Times New Roman" w:cs="Times New Roman"/>
          <w:color w:val="auto"/>
        </w:rPr>
        <w:t>,</w:t>
      </w:r>
      <w:r w:rsidRPr="007C3032">
        <w:rPr>
          <w:rFonts w:ascii="Times New Roman" w:hAnsi="Times New Roman" w:cs="Times New Roman"/>
          <w:color w:val="auto"/>
        </w:rPr>
        <w:t xml:space="preserve"> działające na Uniwersytecie stowarzyszenia zrzeszające doktorantów oraz doktoranci.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4 </w:t>
      </w:r>
    </w:p>
    <w:p w:rsidR="006A0BC5" w:rsidRPr="007C3032" w:rsidRDefault="006A0BC5" w:rsidP="006A0BC5">
      <w:pPr>
        <w:pStyle w:val="Defaul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>Osobami uprawnionymi do reprezentowania podmiotów wymienionych w § 2 są przewodniczący tych podmiotów oraz doktoranci.</w:t>
      </w:r>
    </w:p>
    <w:p w:rsidR="006A0BC5" w:rsidRPr="007C3032" w:rsidRDefault="006A0BC5" w:rsidP="006A0BC5">
      <w:pPr>
        <w:pStyle w:val="Defaul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 razie niemożności właściwej reprezentacji istnieje możliwość ustanowienia pełnomocnictwa </w:t>
      </w:r>
      <w:r>
        <w:rPr>
          <w:rFonts w:ascii="Times New Roman" w:hAnsi="Times New Roman" w:cs="Times New Roman"/>
          <w:color w:val="auto"/>
        </w:rPr>
        <w:t>w rozumieniu przepisów Kodeksu cywilnego</w:t>
      </w:r>
      <w:r w:rsidRPr="007C3032">
        <w:rPr>
          <w:rFonts w:ascii="Times New Roman" w:hAnsi="Times New Roman" w:cs="Times New Roman"/>
          <w:color w:val="auto"/>
        </w:rPr>
        <w:t>.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5 </w:t>
      </w:r>
    </w:p>
    <w:p w:rsidR="006A0BC5" w:rsidRPr="007C3032" w:rsidRDefault="006A0BC5" w:rsidP="006A0BC5">
      <w:pPr>
        <w:pStyle w:val="Defaul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RUSD może przyznawać dotacje w szczególności na przedsięwzięcia o charakterze: </w:t>
      </w:r>
    </w:p>
    <w:p w:rsidR="006A0BC5" w:rsidRPr="007C3032" w:rsidRDefault="006A0BC5" w:rsidP="006A0BC5">
      <w:pPr>
        <w:pStyle w:val="Default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naukowym lub edukacyjnym, </w:t>
      </w:r>
    </w:p>
    <w:p w:rsidR="006A0BC5" w:rsidRPr="007C3032" w:rsidRDefault="006A0BC5" w:rsidP="006A0BC5">
      <w:pPr>
        <w:pStyle w:val="Default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kulturalnym, </w:t>
      </w:r>
    </w:p>
    <w:p w:rsidR="006A0BC5" w:rsidRPr="007C3032" w:rsidRDefault="006A0BC5" w:rsidP="006A0BC5">
      <w:pPr>
        <w:pStyle w:val="Default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integracyjnym, </w:t>
      </w:r>
    </w:p>
    <w:p w:rsidR="006A0BC5" w:rsidRPr="007C3032" w:rsidRDefault="006A0BC5" w:rsidP="006A0BC5">
      <w:pPr>
        <w:pStyle w:val="Default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>sportowym,</w:t>
      </w:r>
    </w:p>
    <w:p w:rsidR="006A0BC5" w:rsidRPr="007C3032" w:rsidRDefault="006A0BC5" w:rsidP="006A0BC5">
      <w:pPr>
        <w:pStyle w:val="Default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samorządowym. </w:t>
      </w:r>
    </w:p>
    <w:p w:rsidR="00380DF2" w:rsidRDefault="006A0BC5" w:rsidP="006A0BC5">
      <w:pPr>
        <w:rPr>
          <w:rFonts w:ascii="Times New Roman" w:hAnsi="Times New Roman" w:cs="Times New Roman"/>
        </w:rPr>
      </w:pPr>
      <w:r w:rsidRPr="007C3032">
        <w:rPr>
          <w:rFonts w:ascii="Times New Roman" w:hAnsi="Times New Roman" w:cs="Times New Roman"/>
        </w:rPr>
        <w:t>RUSD może również przyznawać dotacje na zakup materiałów biurowych i promocyjnych.</w:t>
      </w:r>
    </w:p>
    <w:p w:rsidR="006A0BC5" w:rsidRDefault="006A0BC5" w:rsidP="006A0B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6A0BC5" w:rsidRPr="007C3032" w:rsidRDefault="006A0BC5" w:rsidP="006A0BC5">
      <w:pPr>
        <w:rPr>
          <w:rFonts w:ascii="Times New Roman" w:hAnsi="Times New Roman" w:cs="Times New Roman"/>
        </w:rPr>
      </w:pPr>
      <w:r w:rsidRPr="007C3032">
        <w:rPr>
          <w:rFonts w:ascii="Times New Roman" w:hAnsi="Times New Roman" w:cs="Times New Roman"/>
        </w:rPr>
        <w:t>RUSD nie przyznaje dotacji na:</w:t>
      </w:r>
    </w:p>
    <w:p w:rsidR="006A0BC5" w:rsidRPr="007C3032" w:rsidRDefault="006A0BC5" w:rsidP="006A0BC5">
      <w:pPr>
        <w:pStyle w:val="Default"/>
        <w:numPr>
          <w:ilvl w:val="0"/>
          <w:numId w:val="5"/>
        </w:numPr>
        <w:spacing w:after="60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refundację wydatków poniesionych przed dniem złożenia wniosku, </w:t>
      </w:r>
    </w:p>
    <w:p w:rsidR="006A0BC5" w:rsidRPr="007C3032" w:rsidRDefault="006A0BC5" w:rsidP="006A0BC5">
      <w:pPr>
        <w:pStyle w:val="Default"/>
        <w:numPr>
          <w:ilvl w:val="0"/>
          <w:numId w:val="5"/>
        </w:numPr>
        <w:spacing w:after="60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przedsięwzięcia o charakterze wyłącznie rekreacyjnym lub turystycznym, </w:t>
      </w:r>
    </w:p>
    <w:p w:rsidR="006A0BC5" w:rsidRPr="007C3032" w:rsidRDefault="006A0BC5" w:rsidP="006A0BC5">
      <w:pPr>
        <w:pStyle w:val="Default"/>
        <w:numPr>
          <w:ilvl w:val="0"/>
          <w:numId w:val="5"/>
        </w:numPr>
        <w:spacing w:after="60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>przedsięwzięcia o charakterze politycznym lub religijnym.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7 </w:t>
      </w:r>
    </w:p>
    <w:p w:rsidR="006A0BC5" w:rsidRPr="007C3032" w:rsidRDefault="006A0BC5" w:rsidP="006A0BC5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RUSD może wskazać w uchwale przyznającej dofinansowanie sposób realizacji dotowanego przedsięwzięcia, w szczególności może zobowiązać podmiot otrzymujący dofinansowanie do zamieszczenia logotypu RUSD w materiałach promujących dotowane przedsięwzięcie. 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lastRenderedPageBreak/>
        <w:t xml:space="preserve">§ 8 </w:t>
      </w:r>
    </w:p>
    <w:p w:rsidR="006A0BC5" w:rsidRPr="007C3032" w:rsidRDefault="006A0BC5" w:rsidP="006A0BC5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Podmioty otrzymujące dofinansowanie zobligowane są do realizacji dotowanych przedsięwzięć zgodnie z przepisami obowiązującymi na Uniwersytecie, w szczególności przepisami dotyczącymi zamówień publicznych. 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9 </w:t>
      </w:r>
    </w:p>
    <w:p w:rsidR="006A0BC5" w:rsidRPr="007C3032" w:rsidRDefault="006A0BC5" w:rsidP="006A0BC5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 przypadku niedopełnienia przez podmiot otrzymujący dofinansowanie obowiązków wynikających z niniejszego Regulaminu, RUSD może, w drodze uchwały, zawiesić prawo danego podmiotu do składania kolejnych wniosków o przyznanie dotacji na okres do 12 miesięcy. 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b/>
          <w:bCs/>
          <w:color w:val="auto"/>
        </w:rPr>
        <w:t xml:space="preserve">Rozdział II. Procedura przyznawania dotacji 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10 </w:t>
      </w:r>
    </w:p>
    <w:p w:rsidR="006A0BC5" w:rsidRPr="007C3032" w:rsidRDefault="006A0BC5" w:rsidP="006A0BC5">
      <w:pPr>
        <w:pStyle w:val="Default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Wnioski o przyznanie dotacji rozpatrywane są na posiedzeniach RUSD. </w:t>
      </w:r>
    </w:p>
    <w:p w:rsidR="006A0BC5" w:rsidRPr="00573584" w:rsidRDefault="006A0BC5" w:rsidP="006A0BC5">
      <w:pPr>
        <w:pStyle w:val="Default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Wniosek powinien zostać skierowany w formie elektronicznej na adres </w:t>
      </w:r>
      <w:r>
        <w:rPr>
          <w:rFonts w:ascii="Times New Roman" w:hAnsi="Times New Roman" w:cs="Times New Roman"/>
          <w:color w:val="auto"/>
        </w:rPr>
        <w:t>rusd@uwb.edu.pl</w:t>
      </w:r>
      <w:r w:rsidRPr="007C303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 terminie umożliwiającym jego skuteczne rozpatrzenie na posiedzeniu RUSD co najmniej na 7</w:t>
      </w:r>
      <w:r w:rsidRPr="007C3032">
        <w:rPr>
          <w:rFonts w:ascii="Times New Roman" w:hAnsi="Times New Roman" w:cs="Times New Roman"/>
          <w:color w:val="auto"/>
        </w:rPr>
        <w:t xml:space="preserve"> dni przed zebraniem RUSD.</w:t>
      </w:r>
    </w:p>
    <w:p w:rsidR="006A0BC5" w:rsidRPr="007C3032" w:rsidRDefault="006A0BC5" w:rsidP="006A0BC5">
      <w:pPr>
        <w:pStyle w:val="Default"/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C3032">
        <w:rPr>
          <w:rFonts w:ascii="Times New Roman" w:hAnsi="Times New Roman" w:cs="Times New Roman"/>
          <w:color w:val="auto"/>
        </w:rPr>
        <w:t xml:space="preserve">Podmiot ubiegający się o dofinansowanie zobowiązany jest dostarczyć podpisany </w:t>
      </w:r>
      <w:r w:rsidRPr="007C3032">
        <w:rPr>
          <w:rFonts w:ascii="Times New Roman" w:eastAsia="Times New Roman" w:hAnsi="Times New Roman" w:cs="Times New Roman"/>
          <w:color w:val="auto"/>
          <w:lang w:eastAsia="pl-PL"/>
        </w:rPr>
        <w:t>oryginał wniosku wraz z załącznikami (w dwóch jednobrzmiących egzemplarzach) na posiedzenie RUSD.</w:t>
      </w:r>
    </w:p>
    <w:p w:rsidR="006A0BC5" w:rsidRPr="007C3032" w:rsidRDefault="006A0BC5" w:rsidP="006A0BC5">
      <w:pPr>
        <w:pStyle w:val="Default"/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C3032">
        <w:rPr>
          <w:rFonts w:ascii="Times New Roman" w:eastAsia="Times New Roman" w:hAnsi="Times New Roman" w:cs="Times New Roman"/>
          <w:color w:val="auto"/>
          <w:lang w:eastAsia="pl-PL"/>
        </w:rPr>
        <w:t>Od decyzji RUSD w przedmiocie dofinansowania nie przysługuje odwołanie.</w:t>
      </w:r>
    </w:p>
    <w:p w:rsidR="006A0BC5" w:rsidRDefault="006A0BC5" w:rsidP="006A0BC5">
      <w:pPr>
        <w:pStyle w:val="Default"/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C3032">
        <w:rPr>
          <w:rFonts w:ascii="Times New Roman" w:eastAsia="Times New Roman" w:hAnsi="Times New Roman" w:cs="Times New Roman"/>
          <w:color w:val="auto"/>
          <w:lang w:eastAsia="pl-PL"/>
        </w:rPr>
        <w:t>W sytuacjach wyjątkowych decyzję w przedmiocie przyznania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dofinansowania</w:t>
      </w:r>
      <w:r w:rsidRPr="007C3032">
        <w:rPr>
          <w:rFonts w:ascii="Times New Roman" w:eastAsia="Times New Roman" w:hAnsi="Times New Roman" w:cs="Times New Roman"/>
          <w:color w:val="auto"/>
          <w:lang w:eastAsia="pl-PL"/>
        </w:rPr>
        <w:t xml:space="preserve"> może podjąć Prezydium</w:t>
      </w:r>
      <w:r w:rsidRPr="00573584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</w:p>
    <w:p w:rsidR="006A0BC5" w:rsidRPr="007C3032" w:rsidRDefault="006A0BC5" w:rsidP="006A0BC5">
      <w:pPr>
        <w:pStyle w:val="Default"/>
        <w:rPr>
          <w:rFonts w:ascii="Times New Roman" w:hAnsi="Times New Roman" w:cs="Times New Roman"/>
          <w:color w:val="auto"/>
        </w:rPr>
      </w:pP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11 </w:t>
      </w:r>
    </w:p>
    <w:p w:rsidR="006A0BC5" w:rsidRPr="007C3032" w:rsidRDefault="006A0BC5" w:rsidP="006A0BC5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Wniosek, w formie elektronicznej, wypełnia osoba zgodnie z brzmieniem § 3. </w:t>
      </w:r>
    </w:p>
    <w:p w:rsidR="006A0BC5" w:rsidRPr="007C3032" w:rsidRDefault="006A0BC5" w:rsidP="006A0BC5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Wniosek powinien zawierać: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nazwę podmiotu wnioskującego,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Imię i nazwisko, kierunek i rok studiów, numer albumu, numer telefonu oraz adres email osoby uprawnionej do reprezentowania podmiotu wnioskującego,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imię i nazwisko, kierunek i rok studiów, numer albumu, numer telefonu oraz adres email osoby koordynującej realizację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nazwę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termin i miejsce realizacji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charakter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cel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zasięg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przewidywaną liczbę uczestników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dostępność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opis merytoryczny przedsięwzięcia,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informację o poprzednich projektach podmiotu wnioskującego dotowanych przez RUSD, </w:t>
      </w:r>
    </w:p>
    <w:p w:rsidR="006A0BC5" w:rsidRPr="007C3032" w:rsidRDefault="006A0BC5" w:rsidP="006A0BC5">
      <w:pPr>
        <w:pStyle w:val="Default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kalkulację przewidywanych kosztów realizacji przedsięwzięcia, ze wskazaniem innych źródeł finansowania. </w:t>
      </w:r>
    </w:p>
    <w:p w:rsidR="006A0BC5" w:rsidRPr="007C3032" w:rsidRDefault="006A0BC5" w:rsidP="006A0BC5">
      <w:pPr>
        <w:pStyle w:val="Default"/>
        <w:rPr>
          <w:rFonts w:ascii="Times New Roman" w:hAnsi="Times New Roman" w:cs="Times New Roman"/>
          <w:color w:val="auto"/>
        </w:rPr>
      </w:pP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lastRenderedPageBreak/>
        <w:t xml:space="preserve">§ 12 </w:t>
      </w:r>
    </w:p>
    <w:p w:rsidR="006A0BC5" w:rsidRPr="007C3032" w:rsidRDefault="006A0BC5" w:rsidP="006A0BC5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Rozpoznaniu podlegają wyłącznie wnioski złożone zgodnie z przepisami niniejszego Regulaminu. </w:t>
      </w:r>
    </w:p>
    <w:p w:rsidR="006A0BC5" w:rsidRPr="007C3032" w:rsidRDefault="006A0BC5" w:rsidP="006A0BC5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§ 13 </w:t>
      </w:r>
    </w:p>
    <w:p w:rsidR="006A0BC5" w:rsidRPr="007C3032" w:rsidRDefault="006A0BC5" w:rsidP="006A0BC5">
      <w:pPr>
        <w:pStyle w:val="Default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Wnioski oceniane są na podstawie następujących kryteriów: </w:t>
      </w:r>
    </w:p>
    <w:p w:rsidR="006A0BC5" w:rsidRPr="007C3032" w:rsidRDefault="006A0BC5" w:rsidP="006A0BC5">
      <w:pPr>
        <w:pStyle w:val="Default"/>
        <w:numPr>
          <w:ilvl w:val="1"/>
          <w:numId w:val="7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charakter przedsięwzięcia, </w:t>
      </w:r>
    </w:p>
    <w:p w:rsidR="006A0BC5" w:rsidRPr="007C3032" w:rsidRDefault="006A0BC5" w:rsidP="006A0BC5">
      <w:pPr>
        <w:pStyle w:val="Default"/>
        <w:numPr>
          <w:ilvl w:val="1"/>
          <w:numId w:val="7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zasięg przedsięwzięcia, </w:t>
      </w:r>
    </w:p>
    <w:p w:rsidR="006A0BC5" w:rsidRPr="007C3032" w:rsidRDefault="006A0BC5" w:rsidP="006A0BC5">
      <w:pPr>
        <w:pStyle w:val="Default"/>
        <w:numPr>
          <w:ilvl w:val="1"/>
          <w:numId w:val="7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perspektywa kontynuacji przedsięwzięcia, </w:t>
      </w:r>
    </w:p>
    <w:p w:rsidR="006A0BC5" w:rsidRPr="007C3032" w:rsidRDefault="006A0BC5" w:rsidP="006A0BC5">
      <w:pPr>
        <w:pStyle w:val="Default"/>
        <w:numPr>
          <w:ilvl w:val="1"/>
          <w:numId w:val="7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wysokość kosztów realizacji przedsięwzięcia oraz poszczególnych usług świadczonych w jego ramach, </w:t>
      </w:r>
    </w:p>
    <w:p w:rsidR="006A0BC5" w:rsidRPr="007C3032" w:rsidRDefault="006A0BC5" w:rsidP="006A0BC5">
      <w:pPr>
        <w:pStyle w:val="Default"/>
        <w:numPr>
          <w:ilvl w:val="1"/>
          <w:numId w:val="7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C3032">
        <w:rPr>
          <w:rFonts w:ascii="Times New Roman" w:hAnsi="Times New Roman" w:cs="Times New Roman"/>
          <w:color w:val="auto"/>
        </w:rPr>
        <w:t xml:space="preserve">wywiązywanie się wnioskującego podmiotu z obowiązku składania sprawozdań z realizacji wcześniej dotowanych przedsięwzięć, o ile takie były. </w:t>
      </w:r>
    </w:p>
    <w:p w:rsidR="006A0BC5" w:rsidRPr="00302A98" w:rsidRDefault="006A0BC5" w:rsidP="006A0BC5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2A98">
        <w:rPr>
          <w:rFonts w:ascii="Times New Roman" w:hAnsi="Times New Roman" w:cs="Times New Roman"/>
          <w:sz w:val="24"/>
          <w:szCs w:val="24"/>
        </w:rPr>
        <w:t>RUSD może powołać, w drodze uchwały, komisję konkursową, której zadaniem jest ocena wniosków.</w:t>
      </w:r>
    </w:p>
    <w:p w:rsidR="006A0BC5" w:rsidRDefault="006A0BC5" w:rsidP="006A0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6A0BC5" w:rsidRDefault="006A0BC5" w:rsidP="006A0BC5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przyznaje się w związku z czynnym udziałem w konferencji naukowej.</w:t>
      </w:r>
    </w:p>
    <w:p w:rsidR="006A0BC5" w:rsidRPr="00302A98" w:rsidRDefault="006A0BC5" w:rsidP="006A0BC5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2A98">
        <w:rPr>
          <w:rFonts w:ascii="Times New Roman" w:hAnsi="Times New Roman" w:cs="Times New Roman"/>
          <w:sz w:val="24"/>
          <w:szCs w:val="24"/>
        </w:rPr>
        <w:t>Suma kwot przyznanego dofinansowania</w:t>
      </w:r>
      <w:r>
        <w:rPr>
          <w:rFonts w:ascii="Times New Roman" w:hAnsi="Times New Roman" w:cs="Times New Roman"/>
          <w:sz w:val="24"/>
          <w:szCs w:val="24"/>
        </w:rPr>
        <w:t xml:space="preserve"> na udział w konferencjach naukowych</w:t>
      </w:r>
      <w:r w:rsidRPr="00302A98">
        <w:rPr>
          <w:rFonts w:ascii="Times New Roman" w:hAnsi="Times New Roman" w:cs="Times New Roman"/>
          <w:sz w:val="24"/>
          <w:szCs w:val="24"/>
        </w:rPr>
        <w:t xml:space="preserve"> dla jednego doktoranta w roku kalendarzowym nie może przekroczyć wysokości 400 złotych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BC5" w:rsidRPr="00302A98" w:rsidRDefault="006A0BC5" w:rsidP="006A0BC5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2A98">
        <w:rPr>
          <w:rFonts w:ascii="Times New Roman" w:hAnsi="Times New Roman" w:cs="Times New Roman"/>
          <w:sz w:val="24"/>
          <w:szCs w:val="24"/>
        </w:rPr>
        <w:t>W przypadku przyznania dofinansowania doktorantowi z orzeczoną niepełnosprawnością w stopniu umiarkowanym lub znacznym RUSD może udzielić dofinansowania opiekunowi osoby niepełnosprawnej lub asystentowi dydaktycznemu osoby niepełnosprawnej z zastrzeżeniem wysokości dofinansowania określonego w ust. 1.</w:t>
      </w:r>
    </w:p>
    <w:p w:rsidR="006A0BC5" w:rsidRDefault="006A0BC5" w:rsidP="006A0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6A0BC5" w:rsidRPr="00302A98" w:rsidRDefault="006A0BC5" w:rsidP="006A0BC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2A98">
        <w:rPr>
          <w:rFonts w:ascii="Times New Roman" w:hAnsi="Times New Roman" w:cs="Times New Roman"/>
          <w:sz w:val="24"/>
          <w:szCs w:val="24"/>
        </w:rPr>
        <w:t>W sytuacji gdy przyznane dofinansowanie nie zostało wykorzystane zgodnie z przeznaczeniem bądź do pełnej wysokości doktorant lub osoba upoważniona jest zobowiązana do poinformowania o zaistniałym fakcie Dział Spraw Studenckich oraz RUSD</w:t>
      </w:r>
      <w:r>
        <w:rPr>
          <w:rFonts w:ascii="Times New Roman" w:hAnsi="Times New Roman" w:cs="Times New Roman"/>
          <w:sz w:val="24"/>
          <w:szCs w:val="24"/>
        </w:rPr>
        <w:t xml:space="preserve"> w terminie 14 dni.</w:t>
      </w:r>
    </w:p>
    <w:p w:rsidR="006A0BC5" w:rsidRPr="006A0BC5" w:rsidRDefault="006A0BC5" w:rsidP="006A0BC5">
      <w:pPr>
        <w:rPr>
          <w:rFonts w:ascii="Times New Roman" w:hAnsi="Times New Roman" w:cs="Times New Roman"/>
          <w:sz w:val="24"/>
          <w:szCs w:val="24"/>
        </w:rPr>
      </w:pPr>
    </w:p>
    <w:sectPr w:rsidR="006A0BC5" w:rsidRPr="006A0BC5" w:rsidSect="0038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F26"/>
    <w:multiLevelType w:val="hybridMultilevel"/>
    <w:tmpl w:val="79948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1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6D7"/>
    <w:multiLevelType w:val="hybridMultilevel"/>
    <w:tmpl w:val="E15C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7AF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1B30"/>
    <w:multiLevelType w:val="hybridMultilevel"/>
    <w:tmpl w:val="AC78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232"/>
    <w:multiLevelType w:val="hybridMultilevel"/>
    <w:tmpl w:val="90E29F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73D86"/>
    <w:multiLevelType w:val="hybridMultilevel"/>
    <w:tmpl w:val="0F34A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A7D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700D"/>
    <w:multiLevelType w:val="hybridMultilevel"/>
    <w:tmpl w:val="F1CC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F3B1E"/>
    <w:multiLevelType w:val="hybridMultilevel"/>
    <w:tmpl w:val="6E5A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287"/>
    <w:multiLevelType w:val="hybridMultilevel"/>
    <w:tmpl w:val="4BC09B50"/>
    <w:lvl w:ilvl="0" w:tplc="C99A9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65CB6"/>
    <w:multiLevelType w:val="hybridMultilevel"/>
    <w:tmpl w:val="93C8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BC5"/>
    <w:rsid w:val="00101B22"/>
    <w:rsid w:val="00147B49"/>
    <w:rsid w:val="002E6615"/>
    <w:rsid w:val="00380DF2"/>
    <w:rsid w:val="00450AD4"/>
    <w:rsid w:val="0050557D"/>
    <w:rsid w:val="006A0BC5"/>
    <w:rsid w:val="00BE1AA7"/>
    <w:rsid w:val="00D8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C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Użytkownik systemu Windows</cp:lastModifiedBy>
  <cp:revision>2</cp:revision>
  <dcterms:created xsi:type="dcterms:W3CDTF">2019-03-12T11:19:00Z</dcterms:created>
  <dcterms:modified xsi:type="dcterms:W3CDTF">2019-03-12T11:19:00Z</dcterms:modified>
</cp:coreProperties>
</file>