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3539" w14:textId="65853A18" w:rsidR="00AD0856" w:rsidRPr="00B13DAE" w:rsidRDefault="005F5DF9" w:rsidP="00B617E2">
      <w:pPr>
        <w:pStyle w:val="NormalnyWeb"/>
        <w:spacing w:before="0" w:beforeAutospacing="0" w:after="0" w:afterAutospacing="0"/>
        <w:jc w:val="center"/>
        <w:rPr>
          <w:rFonts w:ascii="Candara" w:hAnsi="Candara" w:cstheme="majorHAnsi"/>
          <w:b/>
          <w:bCs/>
        </w:rPr>
      </w:pPr>
      <w:r w:rsidRPr="00B13DAE">
        <w:rPr>
          <w:rFonts w:ascii="Candara" w:hAnsi="Candara" w:cstheme="majorHAnsi"/>
          <w:b/>
          <w:bCs/>
        </w:rPr>
        <w:t>Zasady kwalifikacji</w:t>
      </w:r>
      <w:r w:rsidR="00AD0856" w:rsidRPr="00B13DAE">
        <w:rPr>
          <w:rFonts w:ascii="Candara" w:hAnsi="Candara" w:cstheme="majorHAnsi"/>
          <w:b/>
          <w:bCs/>
        </w:rPr>
        <w:t xml:space="preserve"> nauczycieli akademickich</w:t>
      </w:r>
    </w:p>
    <w:p w14:paraId="325442F8" w14:textId="77777777" w:rsidR="00AD0856" w:rsidRPr="00B13DAE" w:rsidRDefault="00AD0856" w:rsidP="00470C49">
      <w:pPr>
        <w:pStyle w:val="NormalnyWeb"/>
        <w:spacing w:before="0" w:beforeAutospacing="0" w:after="0" w:afterAutospacing="0"/>
        <w:jc w:val="center"/>
        <w:rPr>
          <w:rFonts w:ascii="Candara" w:hAnsi="Candara" w:cstheme="majorHAnsi"/>
          <w:b/>
          <w:bCs/>
        </w:rPr>
      </w:pPr>
      <w:r w:rsidRPr="00B13DAE">
        <w:rPr>
          <w:rFonts w:ascii="Candara" w:hAnsi="Candara" w:cstheme="majorHAnsi"/>
          <w:b/>
          <w:bCs/>
        </w:rPr>
        <w:t>na wyjazdy w celu prowadzenia zajęć dydaktycznych</w:t>
      </w:r>
      <w:r w:rsidR="00A04B45" w:rsidRPr="00B13DAE">
        <w:rPr>
          <w:rFonts w:ascii="Candara" w:hAnsi="Candara" w:cstheme="majorHAnsi"/>
          <w:b/>
        </w:rPr>
        <w:t xml:space="preserve"> (STA)</w:t>
      </w:r>
    </w:p>
    <w:p w14:paraId="3839C4BB" w14:textId="61C61B88" w:rsidR="009B06DB" w:rsidRPr="00B13DAE" w:rsidRDefault="00AD0856" w:rsidP="00470C49">
      <w:pPr>
        <w:ind w:left="360"/>
        <w:jc w:val="center"/>
        <w:rPr>
          <w:rFonts w:ascii="Candara" w:hAnsi="Candara" w:cstheme="majorHAnsi"/>
          <w:b/>
        </w:rPr>
      </w:pPr>
      <w:r w:rsidRPr="00B13DAE">
        <w:rPr>
          <w:rFonts w:ascii="Candara" w:hAnsi="Candara" w:cstheme="majorHAnsi"/>
          <w:b/>
        </w:rPr>
        <w:t xml:space="preserve">w ramach </w:t>
      </w:r>
      <w:r w:rsidR="002F09DC" w:rsidRPr="00B13DAE">
        <w:rPr>
          <w:rFonts w:ascii="Candara" w:hAnsi="Candara" w:cstheme="majorHAnsi"/>
          <w:b/>
        </w:rPr>
        <w:t xml:space="preserve">projektu </w:t>
      </w:r>
      <w:r w:rsidR="009B06DB" w:rsidRPr="00B13DAE">
        <w:rPr>
          <w:rFonts w:ascii="Candara" w:hAnsi="Candara" w:cstheme="majorHAnsi"/>
          <w:b/>
        </w:rPr>
        <w:t xml:space="preserve">nr </w:t>
      </w:r>
      <w:r w:rsidR="005702D5" w:rsidRPr="00B13DAE">
        <w:rPr>
          <w:rFonts w:ascii="Candara" w:hAnsi="Candara" w:cstheme="majorHAnsi"/>
          <w:b/>
        </w:rPr>
        <w:t>202</w:t>
      </w:r>
      <w:r w:rsidR="009B56B4">
        <w:rPr>
          <w:rFonts w:ascii="Candara" w:hAnsi="Candara" w:cstheme="majorHAnsi"/>
          <w:b/>
        </w:rPr>
        <w:t>4</w:t>
      </w:r>
      <w:r w:rsidR="005702D5" w:rsidRPr="00B13DAE">
        <w:rPr>
          <w:rFonts w:ascii="Candara" w:hAnsi="Candara" w:cstheme="majorHAnsi"/>
          <w:b/>
        </w:rPr>
        <w:t>-1-PL01-KA131-HED-</w:t>
      </w:r>
      <w:r w:rsidR="009B56B4">
        <w:rPr>
          <w:rFonts w:ascii="Candara" w:hAnsi="Candara" w:cstheme="majorHAnsi"/>
          <w:b/>
        </w:rPr>
        <w:t>000205782</w:t>
      </w:r>
    </w:p>
    <w:p w14:paraId="2D1AE31F" w14:textId="4047038E" w:rsidR="00284329" w:rsidRPr="00B13DAE" w:rsidRDefault="00AD0856" w:rsidP="00284329">
      <w:pPr>
        <w:ind w:left="360"/>
        <w:jc w:val="center"/>
        <w:rPr>
          <w:rFonts w:ascii="Candara" w:hAnsi="Candara" w:cstheme="majorHAnsi"/>
          <w:b/>
          <w:bCs/>
        </w:rPr>
      </w:pPr>
      <w:r w:rsidRPr="00B13DAE">
        <w:rPr>
          <w:rFonts w:ascii="Candara" w:hAnsi="Candara" w:cstheme="majorHAnsi"/>
          <w:b/>
        </w:rPr>
        <w:t>Programu Erasmus</w:t>
      </w:r>
      <w:r w:rsidR="00A04B45" w:rsidRPr="00B13DAE">
        <w:rPr>
          <w:rFonts w:ascii="Candara" w:hAnsi="Candara" w:cstheme="majorHAnsi"/>
          <w:b/>
        </w:rPr>
        <w:t>+</w:t>
      </w:r>
      <w:r w:rsidR="00A04B45" w:rsidRPr="00AC4578">
        <w:rPr>
          <w:rFonts w:ascii="Candara" w:hAnsi="Candara" w:cstheme="majorHAnsi"/>
          <w:b/>
        </w:rPr>
        <w:t xml:space="preserve"> </w:t>
      </w:r>
      <w:r w:rsidRPr="00B13DAE">
        <w:rPr>
          <w:rFonts w:ascii="Candara" w:hAnsi="Candara" w:cstheme="majorHAnsi"/>
          <w:b/>
          <w:bCs/>
        </w:rPr>
        <w:t>na Uniwersytecie w Białymstoku</w:t>
      </w:r>
    </w:p>
    <w:p w14:paraId="4671A3FA" w14:textId="6A89EBCA" w:rsidR="00D65A12" w:rsidRPr="00B13DAE" w:rsidRDefault="00F560E5" w:rsidP="00284329">
      <w:pPr>
        <w:ind w:left="360"/>
        <w:jc w:val="center"/>
        <w:rPr>
          <w:rFonts w:ascii="Candara" w:hAnsi="Candara" w:cstheme="majorHAnsi"/>
          <w:b/>
          <w:bCs/>
        </w:rPr>
      </w:pPr>
      <w:r w:rsidRPr="00B13DAE">
        <w:rPr>
          <w:rFonts w:ascii="Candara" w:hAnsi="Candara" w:cstheme="majorHAnsi"/>
          <w:b/>
          <w:bCs/>
        </w:rPr>
        <w:t>w latach 202</w:t>
      </w:r>
      <w:r w:rsidR="009B56B4">
        <w:rPr>
          <w:rFonts w:ascii="Candara" w:hAnsi="Candara" w:cstheme="majorHAnsi"/>
          <w:b/>
          <w:bCs/>
        </w:rPr>
        <w:t>4-2026</w:t>
      </w:r>
      <w:r w:rsidR="00AD0856" w:rsidRPr="00B13DAE">
        <w:rPr>
          <w:rFonts w:ascii="Candara" w:hAnsi="Candara" w:cstheme="majorHAnsi"/>
          <w:b/>
          <w:bCs/>
        </w:rPr>
        <w:br/>
      </w:r>
    </w:p>
    <w:p w14:paraId="672A6659" w14:textId="77777777" w:rsidR="007E70E6" w:rsidRPr="00B13DAE" w:rsidRDefault="007E70E6" w:rsidP="00470C49">
      <w:pPr>
        <w:pStyle w:val="NormalnyWeb"/>
        <w:spacing w:before="0" w:beforeAutospacing="0" w:after="0" w:afterAutospacing="0"/>
        <w:jc w:val="center"/>
        <w:rPr>
          <w:rFonts w:ascii="Candara" w:hAnsi="Candara" w:cstheme="majorHAnsi"/>
          <w:b/>
          <w:bCs/>
          <w:sz w:val="21"/>
          <w:szCs w:val="21"/>
        </w:rPr>
      </w:pPr>
    </w:p>
    <w:p w14:paraId="3829607B" w14:textId="5DEAE176" w:rsidR="00470C49" w:rsidRPr="00E73ACF" w:rsidRDefault="00F3775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1. Kwalifikacja nauczycieli akademickich </w:t>
      </w:r>
      <w:r w:rsidR="005702D5" w:rsidRPr="00E73ACF">
        <w:rPr>
          <w:rFonts w:ascii="Candara" w:hAnsi="Candara" w:cstheme="majorHAnsi"/>
          <w:sz w:val="22"/>
          <w:szCs w:val="22"/>
        </w:rPr>
        <w:t xml:space="preserve">na wyjazdy </w:t>
      </w:r>
      <w:r w:rsidRPr="00E73ACF">
        <w:rPr>
          <w:rFonts w:ascii="Candara" w:hAnsi="Candara" w:cstheme="majorHAnsi"/>
          <w:sz w:val="22"/>
          <w:szCs w:val="22"/>
        </w:rPr>
        <w:t>w celu prowadzenia zajęć dydaktycznych</w:t>
      </w:r>
      <w:r w:rsidR="005702D5" w:rsidRPr="00E73ACF">
        <w:rPr>
          <w:rFonts w:ascii="Candara" w:hAnsi="Candara" w:cstheme="majorHAnsi"/>
          <w:sz w:val="22"/>
          <w:szCs w:val="22"/>
        </w:rPr>
        <w:t xml:space="preserve"> w</w:t>
      </w:r>
      <w:r w:rsidR="00AC4578" w:rsidRPr="00E73ACF">
        <w:rPr>
          <w:rFonts w:ascii="Candara" w:hAnsi="Candara" w:cstheme="majorHAnsi"/>
          <w:sz w:val="22"/>
          <w:szCs w:val="22"/>
        </w:rPr>
        <w:t> </w:t>
      </w:r>
      <w:r w:rsidR="005702D5" w:rsidRPr="00E73ACF">
        <w:rPr>
          <w:rFonts w:ascii="Candara" w:hAnsi="Candara" w:cstheme="majorHAnsi"/>
          <w:sz w:val="22"/>
          <w:szCs w:val="22"/>
        </w:rPr>
        <w:t>ramach Programu Erasmus+ KA131</w:t>
      </w:r>
      <w:r w:rsidRPr="00E73ACF">
        <w:rPr>
          <w:rFonts w:ascii="Candara" w:hAnsi="Candara" w:cstheme="majorHAnsi"/>
          <w:sz w:val="22"/>
          <w:szCs w:val="22"/>
        </w:rPr>
        <w:t xml:space="preserve"> </w:t>
      </w:r>
      <w:r w:rsidR="00E218FA" w:rsidRPr="00E73ACF">
        <w:rPr>
          <w:rFonts w:ascii="Candara" w:hAnsi="Candara" w:cstheme="majorHAnsi"/>
          <w:sz w:val="22"/>
          <w:szCs w:val="22"/>
        </w:rPr>
        <w:t>odbywa się zgodnie z wymogami</w:t>
      </w:r>
      <w:r w:rsidRPr="00E73ACF">
        <w:rPr>
          <w:rFonts w:ascii="Candara" w:hAnsi="Candara" w:cstheme="majorHAnsi"/>
          <w:sz w:val="22"/>
          <w:szCs w:val="22"/>
        </w:rPr>
        <w:t xml:space="preserve"> </w:t>
      </w:r>
      <w:r w:rsidR="00AC4578" w:rsidRPr="00E73ACF">
        <w:rPr>
          <w:rFonts w:ascii="Candara" w:hAnsi="Candara" w:cstheme="majorHAnsi"/>
          <w:sz w:val="22"/>
          <w:szCs w:val="22"/>
        </w:rPr>
        <w:t>P</w:t>
      </w:r>
      <w:r w:rsidR="00142360" w:rsidRPr="00E73ACF">
        <w:rPr>
          <w:rFonts w:ascii="Candara" w:hAnsi="Candara" w:cstheme="majorHAnsi"/>
          <w:sz w:val="22"/>
          <w:szCs w:val="22"/>
        </w:rPr>
        <w:t>rogramu</w:t>
      </w:r>
      <w:r w:rsidR="000A3C07" w:rsidRPr="00E73ACF">
        <w:rPr>
          <w:rFonts w:ascii="Candara" w:hAnsi="Candara" w:cstheme="majorHAnsi"/>
          <w:sz w:val="22"/>
          <w:szCs w:val="22"/>
        </w:rPr>
        <w:t>,</w:t>
      </w:r>
      <w:r w:rsidR="00142360" w:rsidRPr="00E73ACF">
        <w:rPr>
          <w:rFonts w:ascii="Candara" w:hAnsi="Candara" w:cstheme="majorHAnsi"/>
          <w:sz w:val="22"/>
          <w:szCs w:val="22"/>
        </w:rPr>
        <w:t xml:space="preserve"> </w:t>
      </w:r>
      <w:r w:rsidR="00E218FA" w:rsidRPr="00E73ACF">
        <w:rPr>
          <w:rFonts w:ascii="Candara" w:hAnsi="Candara" w:cstheme="majorHAnsi"/>
          <w:sz w:val="22"/>
          <w:szCs w:val="22"/>
        </w:rPr>
        <w:t>ustalonymi przez Narodową Agencję</w:t>
      </w:r>
      <w:r w:rsidR="0055156F" w:rsidRPr="00E73ACF">
        <w:rPr>
          <w:rFonts w:ascii="Candara" w:hAnsi="Candara" w:cstheme="majorHAnsi"/>
          <w:sz w:val="22"/>
          <w:szCs w:val="22"/>
        </w:rPr>
        <w:t xml:space="preserve"> Programu Erasmus</w:t>
      </w:r>
      <w:r w:rsidR="00F560E5" w:rsidRPr="00E73ACF">
        <w:rPr>
          <w:rFonts w:ascii="Candara" w:hAnsi="Candara" w:cstheme="majorHAnsi"/>
          <w:sz w:val="22"/>
          <w:szCs w:val="22"/>
        </w:rPr>
        <w:t>+</w:t>
      </w:r>
      <w:r w:rsidR="00142360" w:rsidRPr="00E73ACF">
        <w:rPr>
          <w:rFonts w:ascii="Candara" w:hAnsi="Candara" w:cstheme="majorHAnsi"/>
          <w:sz w:val="22"/>
          <w:szCs w:val="22"/>
        </w:rPr>
        <w:t xml:space="preserve">, z poszanowaniem </w:t>
      </w:r>
      <w:r w:rsidR="00B71AAC" w:rsidRPr="00E73ACF">
        <w:rPr>
          <w:rFonts w:ascii="Candara" w:hAnsi="Candara" w:cstheme="majorHAnsi"/>
          <w:sz w:val="22"/>
          <w:szCs w:val="22"/>
        </w:rPr>
        <w:t xml:space="preserve">zasad </w:t>
      </w:r>
      <w:r w:rsidR="007E70E6" w:rsidRPr="00E73ACF">
        <w:rPr>
          <w:rFonts w:ascii="Candara" w:hAnsi="Candara" w:cstheme="majorHAnsi"/>
          <w:sz w:val="22"/>
          <w:szCs w:val="22"/>
        </w:rPr>
        <w:t>niedyskryminacji, tolerancji, sprawiedliwości, solidarności</w:t>
      </w:r>
      <w:r w:rsidR="00113E3F" w:rsidRPr="00E73ACF">
        <w:rPr>
          <w:rFonts w:ascii="Candara" w:hAnsi="Candara" w:cstheme="majorHAnsi"/>
          <w:sz w:val="22"/>
          <w:szCs w:val="22"/>
        </w:rPr>
        <w:t xml:space="preserve"> oraz </w:t>
      </w:r>
      <w:r w:rsidR="00B05B6E" w:rsidRPr="00E73ACF">
        <w:rPr>
          <w:rFonts w:ascii="Candara" w:hAnsi="Candara" w:cstheme="majorHAnsi"/>
          <w:sz w:val="22"/>
          <w:szCs w:val="22"/>
        </w:rPr>
        <w:t>równości</w:t>
      </w:r>
      <w:r w:rsidR="00113E3F" w:rsidRPr="00E73ACF">
        <w:rPr>
          <w:rFonts w:ascii="Candara" w:hAnsi="Candara" w:cstheme="majorHAnsi"/>
          <w:sz w:val="22"/>
          <w:szCs w:val="22"/>
        </w:rPr>
        <w:t>.</w:t>
      </w:r>
    </w:p>
    <w:p w14:paraId="482784BE" w14:textId="7F3FB2C6" w:rsidR="009B56B4" w:rsidRPr="00255E6A" w:rsidRDefault="00F3775B" w:rsidP="00A85B9B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2.</w:t>
      </w:r>
      <w:r w:rsidR="00A04B45" w:rsidRPr="00E73ACF">
        <w:rPr>
          <w:rFonts w:ascii="Candara" w:hAnsi="Candara" w:cstheme="majorHAnsi"/>
          <w:sz w:val="22"/>
          <w:szCs w:val="22"/>
        </w:rPr>
        <w:t xml:space="preserve"> </w:t>
      </w:r>
      <w:r w:rsidR="00A85B9B" w:rsidRPr="00E73ACF">
        <w:rPr>
          <w:rFonts w:ascii="Candara" w:hAnsi="Candara" w:cstheme="majorHAnsi"/>
          <w:sz w:val="22"/>
          <w:szCs w:val="22"/>
        </w:rPr>
        <w:t xml:space="preserve">Ubiegający się o wyjazd nauczyciel akademicki musi być pracownikiem Uniwersytetu </w:t>
      </w:r>
      <w:r w:rsidR="00A85B9B" w:rsidRPr="00255E6A">
        <w:rPr>
          <w:rFonts w:ascii="Candara" w:hAnsi="Candara" w:cstheme="majorHAnsi"/>
          <w:sz w:val="22"/>
          <w:szCs w:val="22"/>
        </w:rPr>
        <w:t>w</w:t>
      </w:r>
      <w:r w:rsidR="00AC4578" w:rsidRPr="00255E6A">
        <w:rPr>
          <w:rFonts w:ascii="Candara" w:hAnsi="Candara" w:cstheme="majorHAnsi"/>
          <w:sz w:val="22"/>
          <w:szCs w:val="22"/>
        </w:rPr>
        <w:t> </w:t>
      </w:r>
      <w:r w:rsidR="00A85B9B" w:rsidRPr="00255E6A">
        <w:rPr>
          <w:rFonts w:ascii="Candara" w:hAnsi="Candara" w:cstheme="majorHAnsi"/>
          <w:sz w:val="22"/>
          <w:szCs w:val="22"/>
        </w:rPr>
        <w:t>Białymstoku</w:t>
      </w:r>
      <w:r w:rsidR="00454926">
        <w:rPr>
          <w:rFonts w:ascii="Candara" w:hAnsi="Candara" w:cstheme="majorHAnsi"/>
          <w:sz w:val="22"/>
          <w:szCs w:val="22"/>
        </w:rPr>
        <w:t>,</w:t>
      </w:r>
      <w:r w:rsidR="00A85B9B" w:rsidRPr="00255E6A">
        <w:rPr>
          <w:rFonts w:ascii="Candara" w:hAnsi="Candara" w:cstheme="majorHAnsi"/>
          <w:sz w:val="22"/>
          <w:szCs w:val="22"/>
        </w:rPr>
        <w:t xml:space="preserve"> zatrudnionym na podstawie umowy o pracę. </w:t>
      </w:r>
    </w:p>
    <w:p w14:paraId="5F6DCD83" w14:textId="52940195" w:rsidR="009B56B4" w:rsidRPr="00255E6A" w:rsidRDefault="009B56B4" w:rsidP="00A85B9B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255E6A">
        <w:rPr>
          <w:rFonts w:ascii="Candara" w:hAnsi="Candara" w:cstheme="majorHAnsi"/>
          <w:sz w:val="22"/>
          <w:szCs w:val="22"/>
        </w:rPr>
        <w:t xml:space="preserve">3. </w:t>
      </w:r>
      <w:r w:rsidR="00A85B9B" w:rsidRPr="00255E6A">
        <w:rPr>
          <w:rFonts w:ascii="Candara" w:hAnsi="Candara" w:cstheme="majorHAnsi"/>
          <w:sz w:val="22"/>
          <w:szCs w:val="22"/>
        </w:rPr>
        <w:t>Na etapie ubiegania się o wyjazd oraz przed samym wyjazdem do kraju uczelni partnerskiej pracownik zobowiązany jest do zapoznania się z aktualnymi informacjami dotyczącymi restrykcji sanitarnych oraz przestrzegania przepisów i</w:t>
      </w:r>
      <w:r w:rsidR="00AC4578" w:rsidRPr="00255E6A">
        <w:rPr>
          <w:rFonts w:ascii="Candara" w:hAnsi="Candara" w:cstheme="majorHAnsi"/>
          <w:sz w:val="22"/>
          <w:szCs w:val="22"/>
        </w:rPr>
        <w:t> </w:t>
      </w:r>
      <w:r w:rsidR="00A85B9B" w:rsidRPr="00255E6A">
        <w:rPr>
          <w:rFonts w:ascii="Candara" w:hAnsi="Candara" w:cstheme="majorHAnsi"/>
          <w:sz w:val="22"/>
          <w:szCs w:val="22"/>
        </w:rPr>
        <w:t xml:space="preserve">zaleceń władz w Polsce i w kraju wyjazdu. Nauczyciel akademicki posiadający obywatelstwo inne niż państwa </w:t>
      </w:r>
      <w:r w:rsidR="00C22DFC" w:rsidRPr="00255E6A">
        <w:rPr>
          <w:rFonts w:ascii="Candara" w:hAnsi="Candara" w:cstheme="majorHAnsi"/>
          <w:sz w:val="22"/>
          <w:szCs w:val="22"/>
        </w:rPr>
        <w:t xml:space="preserve">członkowskiego Unii Europejskiej (UE) lub Europejskiego Obszaru Gospodarczego (EOG) </w:t>
      </w:r>
      <w:r w:rsidR="00A85B9B" w:rsidRPr="00255E6A">
        <w:rPr>
          <w:rFonts w:ascii="Candara" w:hAnsi="Candara" w:cstheme="majorHAnsi"/>
          <w:sz w:val="22"/>
          <w:szCs w:val="22"/>
        </w:rPr>
        <w:t xml:space="preserve"> powinien sprawdzić zasady wjazdu na terytorium kraju przyjmującego. </w:t>
      </w:r>
    </w:p>
    <w:p w14:paraId="46087BD4" w14:textId="6AED02C3" w:rsidR="002E1E83" w:rsidRPr="00255E6A" w:rsidRDefault="009B56B4" w:rsidP="00A85B9B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255E6A">
        <w:rPr>
          <w:rFonts w:ascii="Candara" w:hAnsi="Candara" w:cstheme="majorHAnsi"/>
          <w:sz w:val="22"/>
          <w:szCs w:val="22"/>
        </w:rPr>
        <w:t xml:space="preserve">4. </w:t>
      </w:r>
      <w:r w:rsidR="00A85B9B" w:rsidRPr="00255E6A">
        <w:rPr>
          <w:rFonts w:ascii="Candara" w:hAnsi="Candara" w:cstheme="majorHAnsi"/>
          <w:sz w:val="22"/>
          <w:szCs w:val="22"/>
        </w:rPr>
        <w:t>W trakcie realizowanej mobilności</w:t>
      </w:r>
      <w:r w:rsidR="009D5EBB">
        <w:rPr>
          <w:rFonts w:ascii="Candara" w:hAnsi="Candara" w:cstheme="majorHAnsi"/>
          <w:sz w:val="22"/>
          <w:szCs w:val="22"/>
        </w:rPr>
        <w:t>,</w:t>
      </w:r>
      <w:r w:rsidR="00A85B9B" w:rsidRPr="00255E6A">
        <w:rPr>
          <w:rFonts w:ascii="Candara" w:hAnsi="Candara" w:cstheme="majorHAnsi"/>
          <w:sz w:val="22"/>
          <w:szCs w:val="22"/>
        </w:rPr>
        <w:t xml:space="preserve"> nauczyciel nie może przebywać na urlopach: płatnym naukowym, bezpłatnym, dla poratowania zdrowia, wychowawczym, macierzyńskim/ojcowski</w:t>
      </w:r>
      <w:r w:rsidRPr="00255E6A">
        <w:rPr>
          <w:rFonts w:ascii="Candara" w:hAnsi="Candara" w:cstheme="majorHAnsi"/>
          <w:sz w:val="22"/>
          <w:szCs w:val="22"/>
        </w:rPr>
        <w:t>m, rodzicielskim, wypoczynkowym;</w:t>
      </w:r>
      <w:r w:rsidR="00A85B9B" w:rsidRPr="00255E6A">
        <w:rPr>
          <w:rFonts w:ascii="Candara" w:hAnsi="Candara" w:cstheme="majorHAnsi"/>
          <w:sz w:val="22"/>
          <w:szCs w:val="22"/>
        </w:rPr>
        <w:t xml:space="preserve"> zasiłku opiekuńczym lub zwolnieniu chorobowym.</w:t>
      </w:r>
    </w:p>
    <w:p w14:paraId="56122903" w14:textId="4A8F1F06" w:rsidR="00833030" w:rsidRPr="00255E6A" w:rsidRDefault="00543D34" w:rsidP="003A5D6B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255E6A">
        <w:rPr>
          <w:rFonts w:ascii="Candara" w:hAnsi="Candara" w:cstheme="majorHAnsi"/>
          <w:sz w:val="22"/>
          <w:szCs w:val="22"/>
        </w:rPr>
        <w:t>5</w:t>
      </w:r>
      <w:r w:rsidR="00B33CAD" w:rsidRPr="00255E6A">
        <w:rPr>
          <w:rFonts w:ascii="Candara" w:hAnsi="Candara" w:cstheme="majorHAnsi"/>
          <w:sz w:val="22"/>
          <w:szCs w:val="22"/>
        </w:rPr>
        <w:t xml:space="preserve">. </w:t>
      </w:r>
      <w:r w:rsidR="005702D5" w:rsidRPr="00255E6A">
        <w:rPr>
          <w:rFonts w:ascii="Candara" w:hAnsi="Candara" w:cstheme="majorHAnsi"/>
          <w:sz w:val="22"/>
          <w:szCs w:val="22"/>
        </w:rPr>
        <w:t>Wyjazd w cel</w:t>
      </w:r>
      <w:r w:rsidR="000023D1" w:rsidRPr="00255E6A">
        <w:rPr>
          <w:rFonts w:ascii="Candara" w:hAnsi="Candara" w:cstheme="majorHAnsi"/>
          <w:sz w:val="22"/>
          <w:szCs w:val="22"/>
        </w:rPr>
        <w:t xml:space="preserve">u prowadzenia zajęć </w:t>
      </w:r>
      <w:r w:rsidR="005702D5" w:rsidRPr="00255E6A">
        <w:rPr>
          <w:rFonts w:ascii="Candara" w:hAnsi="Candara" w:cstheme="majorHAnsi"/>
          <w:sz w:val="22"/>
          <w:szCs w:val="22"/>
        </w:rPr>
        <w:t>nie może być realizowany w tej samej jednostce, w której</w:t>
      </w:r>
      <w:r w:rsidR="00065EC9" w:rsidRPr="00255E6A">
        <w:rPr>
          <w:rFonts w:ascii="Candara" w:hAnsi="Candara" w:cstheme="majorHAnsi"/>
          <w:sz w:val="22"/>
          <w:szCs w:val="22"/>
        </w:rPr>
        <w:t xml:space="preserve"> odbyła się</w:t>
      </w:r>
      <w:r w:rsidR="005702D5" w:rsidRPr="00255E6A">
        <w:rPr>
          <w:rFonts w:ascii="Candara" w:hAnsi="Candara" w:cstheme="majorHAnsi"/>
          <w:sz w:val="22"/>
          <w:szCs w:val="22"/>
        </w:rPr>
        <w:t xml:space="preserve"> </w:t>
      </w:r>
      <w:r w:rsidR="00065EC9" w:rsidRPr="00255E6A">
        <w:rPr>
          <w:rFonts w:ascii="Candara" w:hAnsi="Candara" w:cstheme="majorHAnsi"/>
          <w:sz w:val="22"/>
          <w:szCs w:val="22"/>
        </w:rPr>
        <w:t xml:space="preserve">ostatnia </w:t>
      </w:r>
      <w:r w:rsidR="001A2924" w:rsidRPr="00255E6A">
        <w:rPr>
          <w:rFonts w:ascii="Candara" w:hAnsi="Candara" w:cstheme="majorHAnsi"/>
          <w:sz w:val="22"/>
          <w:szCs w:val="22"/>
        </w:rPr>
        <w:t xml:space="preserve">mobilność </w:t>
      </w:r>
      <w:r w:rsidR="003A5D6B" w:rsidRPr="00255E6A">
        <w:rPr>
          <w:rFonts w:ascii="Candara" w:hAnsi="Candara" w:cstheme="majorHAnsi"/>
          <w:sz w:val="22"/>
          <w:szCs w:val="22"/>
        </w:rPr>
        <w:t xml:space="preserve">typu ST – Staff </w:t>
      </w:r>
      <w:proofErr w:type="spellStart"/>
      <w:r w:rsidR="003A5D6B" w:rsidRPr="00255E6A">
        <w:rPr>
          <w:rFonts w:ascii="Candara" w:hAnsi="Candara" w:cstheme="majorHAnsi"/>
          <w:sz w:val="22"/>
          <w:szCs w:val="22"/>
        </w:rPr>
        <w:t>Mobility</w:t>
      </w:r>
      <w:proofErr w:type="spellEnd"/>
      <w:r w:rsidR="003A5D6B" w:rsidRPr="00255E6A">
        <w:rPr>
          <w:rFonts w:ascii="Candara" w:hAnsi="Candara" w:cstheme="majorHAnsi"/>
          <w:sz w:val="22"/>
          <w:szCs w:val="22"/>
        </w:rPr>
        <w:t xml:space="preserve"> (wyjazd na wykłady lub szkolenia).</w:t>
      </w:r>
    </w:p>
    <w:p w14:paraId="261B7B7E" w14:textId="3B71F490" w:rsidR="00833030" w:rsidRPr="00255E6A" w:rsidRDefault="00833030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255E6A">
        <w:rPr>
          <w:rFonts w:ascii="Candara" w:hAnsi="Candara" w:cstheme="majorHAnsi"/>
          <w:sz w:val="22"/>
          <w:szCs w:val="22"/>
        </w:rPr>
        <w:t xml:space="preserve"> </w:t>
      </w:r>
      <w:r w:rsidR="003A5D6B" w:rsidRPr="00255E6A">
        <w:rPr>
          <w:rFonts w:ascii="Candara" w:hAnsi="Candara" w:cstheme="majorHAnsi"/>
          <w:sz w:val="22"/>
          <w:szCs w:val="22"/>
        </w:rPr>
        <w:t>6</w:t>
      </w:r>
      <w:r w:rsidR="005702D5" w:rsidRPr="00255E6A">
        <w:rPr>
          <w:rFonts w:ascii="Candara" w:hAnsi="Candara" w:cstheme="majorHAnsi"/>
          <w:sz w:val="22"/>
          <w:szCs w:val="22"/>
        </w:rPr>
        <w:t xml:space="preserve">. </w:t>
      </w:r>
      <w:r w:rsidRPr="00255E6A">
        <w:rPr>
          <w:rFonts w:ascii="Candara" w:hAnsi="Candara" w:cstheme="majorHAnsi"/>
          <w:sz w:val="22"/>
          <w:szCs w:val="22"/>
        </w:rPr>
        <w:t xml:space="preserve">Wnioski składane są indywidualnie, jeden pracownik może złożyć jedno zgłoszenie typu ST </w:t>
      </w:r>
      <w:r w:rsidR="00776D4C">
        <w:rPr>
          <w:rFonts w:ascii="Candara" w:hAnsi="Candara" w:cstheme="majorHAnsi"/>
          <w:sz w:val="22"/>
          <w:szCs w:val="22"/>
        </w:rPr>
        <w:br/>
      </w:r>
      <w:r w:rsidRPr="00255E6A">
        <w:rPr>
          <w:rFonts w:ascii="Candara" w:hAnsi="Candara" w:cstheme="majorHAnsi"/>
          <w:sz w:val="22"/>
          <w:szCs w:val="22"/>
        </w:rPr>
        <w:t>w ramach prowadzonej rekrutacji.</w:t>
      </w:r>
    </w:p>
    <w:p w14:paraId="3DB7383A" w14:textId="77777777" w:rsidR="003A5D6B" w:rsidRPr="00255E6A" w:rsidRDefault="003A5D6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560513C0" w14:textId="2195CDF5" w:rsidR="00996D8D" w:rsidRPr="00255E6A" w:rsidRDefault="003A5D6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255E6A">
        <w:rPr>
          <w:rFonts w:ascii="Candara" w:hAnsi="Candara" w:cstheme="majorHAnsi"/>
          <w:sz w:val="22"/>
          <w:szCs w:val="22"/>
        </w:rPr>
        <w:t>7</w:t>
      </w:r>
      <w:r w:rsidR="00833030" w:rsidRPr="00255E6A">
        <w:rPr>
          <w:rFonts w:ascii="Candara" w:hAnsi="Candara" w:cstheme="majorHAnsi"/>
          <w:sz w:val="22"/>
          <w:szCs w:val="22"/>
        </w:rPr>
        <w:t xml:space="preserve">. </w:t>
      </w:r>
      <w:r w:rsidR="00996D8D" w:rsidRPr="00255E6A">
        <w:rPr>
          <w:rFonts w:ascii="Candara" w:hAnsi="Candara" w:cstheme="majorHAnsi"/>
          <w:sz w:val="22"/>
          <w:szCs w:val="22"/>
        </w:rPr>
        <w:t xml:space="preserve">Wyjazdy powinny być realizowane wyłącznie przez osoby znające język obcy, w stopniu umożliwiającym </w:t>
      </w:r>
      <w:r w:rsidR="00EE3EC6" w:rsidRPr="00255E6A">
        <w:rPr>
          <w:rFonts w:ascii="Candara" w:hAnsi="Candara" w:cstheme="majorHAnsi"/>
          <w:sz w:val="22"/>
          <w:szCs w:val="22"/>
        </w:rPr>
        <w:t>przeprowadzenie</w:t>
      </w:r>
      <w:r w:rsidR="00996D8D" w:rsidRPr="00255E6A">
        <w:rPr>
          <w:rFonts w:ascii="Candara" w:hAnsi="Candara" w:cstheme="majorHAnsi"/>
          <w:sz w:val="22"/>
          <w:szCs w:val="22"/>
        </w:rPr>
        <w:t xml:space="preserve"> wykładów w instytucji zagranicznej.</w:t>
      </w:r>
    </w:p>
    <w:p w14:paraId="6E0AA265" w14:textId="77777777" w:rsidR="003A5D6B" w:rsidRDefault="003A5D6B" w:rsidP="003A5D6B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255E6A">
        <w:rPr>
          <w:rFonts w:ascii="Candara" w:hAnsi="Candara" w:cstheme="majorHAnsi"/>
          <w:sz w:val="22"/>
          <w:szCs w:val="22"/>
        </w:rPr>
        <w:t xml:space="preserve">8. Wyjazdy typu STA mogą odbywać się wyłącznie </w:t>
      </w:r>
      <w:r w:rsidRPr="00E73ACF">
        <w:rPr>
          <w:rFonts w:ascii="Candara" w:hAnsi="Candara" w:cstheme="majorHAnsi"/>
          <w:sz w:val="22"/>
          <w:szCs w:val="22"/>
        </w:rPr>
        <w:t xml:space="preserve">do uczelni partnerskich, które podpisały umowy międzyinstytucjonalne z Uniwersytetem w Białymstoku, z uwzględnieniem uzgodnionych w tych umowach miejsc, dyscyplin naukowych i/lub problematyki zajęć dydaktycznych. Uczelnia przyjmująca (dalej też jako: instytucja przyjmująca) musi posiadać Kartę Erasmusa dla Szkolnictwa Wyższego (ECHE) 2021-2027. </w:t>
      </w:r>
      <w:r w:rsidRPr="00E73ACF">
        <w:rPr>
          <w:rFonts w:ascii="Candara" w:hAnsi="Candara"/>
          <w:sz w:val="22"/>
          <w:szCs w:val="22"/>
        </w:rPr>
        <w:t xml:space="preserve">Kraje uprawnione do udziału w programie to kraje członkowskie UE: Austria, Belgia, Bułgaria, Cypr, Chorwacja, Czechy, Dania, Estonia, Finlandia, Francja, Grecja, Hiszpania, Niderlandy, Irlandia, Luksemburg, Litwa, Łotwa, Malta, Niemcy, Portugalia, Rumunia, Słowacja, Słowenia, Szwecja, Węgry, Włochy; Europejskiego Obszaru Gospodarczego: Islandia, Lichtenstein, Norwegia; Republika Macedonii Północnej, Serbia, Turcja. Wyjazdy do kraju </w:t>
      </w:r>
      <w:r w:rsidRPr="00CC2F9B">
        <w:rPr>
          <w:rFonts w:ascii="Candara" w:hAnsi="Candara"/>
          <w:sz w:val="22"/>
          <w:szCs w:val="22"/>
        </w:rPr>
        <w:t xml:space="preserve">zamieszkania pracownika nie są uprawnione. </w:t>
      </w:r>
      <w:r w:rsidRPr="00CC2F9B">
        <w:rPr>
          <w:rFonts w:ascii="Candara" w:hAnsi="Candara" w:cstheme="majorHAnsi"/>
          <w:sz w:val="22"/>
          <w:szCs w:val="22"/>
        </w:rPr>
        <w:t xml:space="preserve">Liczba wyjazdów w ramach STA do wybranej jednostki uczelni partnerskiej odbywających się w tym samym terminie nie może przekraczać trzech. </w:t>
      </w:r>
    </w:p>
    <w:p w14:paraId="4D76910E" w14:textId="218FF61E" w:rsidR="003A5D6B" w:rsidRPr="00E73ACF" w:rsidRDefault="003A5D6B" w:rsidP="003A5D6B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633B23">
        <w:rPr>
          <w:rFonts w:ascii="Candara" w:hAnsi="Candara" w:cstheme="majorHAnsi"/>
          <w:i/>
          <w:iCs/>
          <w:sz w:val="22"/>
          <w:szCs w:val="22"/>
        </w:rPr>
        <w:t>Aktualny wykaz uczelni partnerskich dotyczący wyjazdów nauczycieli akademickich w celu prowadzenia zajęć dydaktycznych w ramach Programu Erasmus+ znajduje się na stronie internetowej uczelni w zakładce z informacjami o programie</w:t>
      </w:r>
      <w:r w:rsidR="009D5EBB">
        <w:rPr>
          <w:rFonts w:ascii="Candara" w:hAnsi="Candara" w:cstheme="majorHAnsi"/>
          <w:i/>
          <w:iCs/>
          <w:sz w:val="22"/>
          <w:szCs w:val="22"/>
        </w:rPr>
        <w:t>.</w:t>
      </w:r>
    </w:p>
    <w:p w14:paraId="74A5E78A" w14:textId="0853D0CE" w:rsidR="00A82427" w:rsidRPr="00E73ACF" w:rsidRDefault="00543D34" w:rsidP="00113E3F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9</w:t>
      </w:r>
      <w:r w:rsidR="00AD0856" w:rsidRPr="00E73ACF">
        <w:rPr>
          <w:rFonts w:ascii="Candara" w:hAnsi="Candara" w:cstheme="majorHAnsi"/>
          <w:sz w:val="22"/>
          <w:szCs w:val="22"/>
        </w:rPr>
        <w:t>. Celem wyjazdu jest prowadzenie zajęć dydaktycznych dla studentów uczelni partnerskiej w</w:t>
      </w:r>
      <w:r w:rsidR="00050117" w:rsidRPr="00E73ACF">
        <w:rPr>
          <w:rFonts w:ascii="Candara" w:hAnsi="Candara" w:cstheme="majorHAnsi"/>
          <w:sz w:val="22"/>
          <w:szCs w:val="22"/>
        </w:rPr>
        <w:t> </w:t>
      </w:r>
      <w:r w:rsidR="00A04B45" w:rsidRPr="00E73ACF">
        <w:rPr>
          <w:rFonts w:ascii="Candara" w:hAnsi="Candara" w:cstheme="majorHAnsi"/>
          <w:sz w:val="22"/>
          <w:szCs w:val="22"/>
        </w:rPr>
        <w:t>wymiarze co najmniej 8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godzin dydaktycznych</w:t>
      </w:r>
      <w:r w:rsidR="000C3893" w:rsidRPr="00E73ACF">
        <w:rPr>
          <w:rFonts w:ascii="Candara" w:hAnsi="Candara" w:cstheme="majorHAnsi"/>
          <w:sz w:val="22"/>
          <w:szCs w:val="22"/>
        </w:rPr>
        <w:t xml:space="preserve">. W przypadku pobytu w uczelni partnerskiej dłuższego niż </w:t>
      </w:r>
      <w:r w:rsidR="006B2030" w:rsidRPr="00E73ACF">
        <w:rPr>
          <w:rFonts w:ascii="Candara" w:hAnsi="Candara" w:cstheme="majorHAnsi"/>
          <w:sz w:val="22"/>
          <w:szCs w:val="22"/>
        </w:rPr>
        <w:t>tydzień</w:t>
      </w:r>
      <w:r w:rsidR="000A3C07" w:rsidRPr="00E73ACF">
        <w:rPr>
          <w:rFonts w:ascii="Candara" w:hAnsi="Candara" w:cstheme="majorHAnsi"/>
          <w:sz w:val="22"/>
          <w:szCs w:val="22"/>
        </w:rPr>
        <w:t>,</w:t>
      </w:r>
      <w:r w:rsidR="000C3893" w:rsidRPr="00E73ACF">
        <w:rPr>
          <w:rFonts w:ascii="Candara" w:hAnsi="Candara" w:cstheme="majorHAnsi"/>
          <w:sz w:val="22"/>
          <w:szCs w:val="22"/>
        </w:rPr>
        <w:t xml:space="preserve"> zajęcia dydaktyczne dla studentów uczelni partnerskiej muszą być prowadzone w wymiarze co najmniej 8 godzin dydaktycznych na tydzień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. </w:t>
      </w:r>
      <w:r w:rsidR="00113E3F" w:rsidRPr="00E73ACF">
        <w:rPr>
          <w:rFonts w:ascii="Candara" w:hAnsi="Candara" w:cstheme="majorHAnsi"/>
          <w:sz w:val="22"/>
          <w:szCs w:val="22"/>
        </w:rPr>
        <w:t xml:space="preserve">Wyjazd dydaktyczny </w:t>
      </w:r>
      <w:r w:rsidR="00113E3F" w:rsidRPr="00E73ACF">
        <w:rPr>
          <w:rFonts w:ascii="Candara" w:hAnsi="Candara" w:cstheme="majorHAnsi"/>
          <w:sz w:val="22"/>
          <w:szCs w:val="22"/>
        </w:rPr>
        <w:lastRenderedPageBreak/>
        <w:t>może być połączony z d</w:t>
      </w:r>
      <w:r w:rsidR="00FA58AC" w:rsidRPr="00E73ACF">
        <w:rPr>
          <w:rFonts w:ascii="Candara" w:hAnsi="Candara" w:cstheme="majorHAnsi"/>
          <w:sz w:val="22"/>
          <w:szCs w:val="22"/>
        </w:rPr>
        <w:t>ziałaniami w zakresie szkolenia</w:t>
      </w:r>
      <w:r w:rsidR="00113E3F" w:rsidRPr="00E73ACF">
        <w:rPr>
          <w:rFonts w:ascii="Candara" w:hAnsi="Candara" w:cstheme="majorHAnsi"/>
          <w:sz w:val="22"/>
          <w:szCs w:val="22"/>
        </w:rPr>
        <w:t xml:space="preserve"> podczas jednego okresu pobytu za granicą w tej samej jednostce. Minimalna liczba godzin dydaktycznych na tydzień w tym przypadku zostaje ograniczona do 4 godzin.</w:t>
      </w:r>
    </w:p>
    <w:p w14:paraId="6A05A809" w14:textId="77777777" w:rsidR="00A82427" w:rsidRPr="00E73ACF" w:rsidRDefault="00A82427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23F0459F" w14:textId="2AE1995E" w:rsidR="00D72897" w:rsidRPr="00E73ACF" w:rsidRDefault="00543D34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10</w:t>
      </w:r>
      <w:r w:rsidR="00AD0856" w:rsidRPr="00E73ACF">
        <w:rPr>
          <w:rFonts w:ascii="Candara" w:hAnsi="Candara" w:cstheme="majorHAnsi"/>
          <w:sz w:val="22"/>
          <w:szCs w:val="22"/>
        </w:rPr>
        <w:t>. Standardowa długość po</w:t>
      </w:r>
      <w:r w:rsidR="00AF6DBB" w:rsidRPr="00E73ACF">
        <w:rPr>
          <w:rFonts w:ascii="Candara" w:hAnsi="Candara" w:cstheme="majorHAnsi"/>
          <w:sz w:val="22"/>
          <w:szCs w:val="22"/>
        </w:rPr>
        <w:t>bytu w uczelni partnerskiej wynosi</w:t>
      </w:r>
      <w:r w:rsidR="00A04B45" w:rsidRPr="00E73ACF">
        <w:rPr>
          <w:rFonts w:ascii="Candara" w:hAnsi="Candara" w:cstheme="majorHAnsi"/>
          <w:sz w:val="22"/>
          <w:szCs w:val="22"/>
        </w:rPr>
        <w:t xml:space="preserve"> od 2 do 5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</w:t>
      </w:r>
      <w:r w:rsidR="00B5761D" w:rsidRPr="00E73ACF">
        <w:rPr>
          <w:rFonts w:ascii="Candara" w:hAnsi="Candara" w:cstheme="majorHAnsi"/>
          <w:sz w:val="22"/>
          <w:szCs w:val="22"/>
        </w:rPr>
        <w:t>kolejno następujących po sobie</w:t>
      </w:r>
      <w:r w:rsidR="00FD005F" w:rsidRPr="00E73ACF">
        <w:rPr>
          <w:rFonts w:ascii="Candara" w:hAnsi="Candara" w:cstheme="majorHAnsi"/>
          <w:sz w:val="22"/>
          <w:szCs w:val="22"/>
        </w:rPr>
        <w:t xml:space="preserve"> </w:t>
      </w:r>
      <w:r w:rsidR="00B13DAE" w:rsidRPr="00E73ACF">
        <w:rPr>
          <w:rFonts w:ascii="Candara" w:hAnsi="Candara" w:cstheme="majorHAnsi"/>
          <w:sz w:val="22"/>
          <w:szCs w:val="22"/>
        </w:rPr>
        <w:t xml:space="preserve">dni roboczych </w:t>
      </w:r>
      <w:r w:rsidR="0021678A" w:rsidRPr="00E73ACF">
        <w:rPr>
          <w:rFonts w:ascii="Candara" w:hAnsi="Candara" w:cstheme="majorHAnsi"/>
          <w:sz w:val="22"/>
          <w:szCs w:val="22"/>
        </w:rPr>
        <w:t>(</w:t>
      </w:r>
      <w:r w:rsidR="00FD005F" w:rsidRPr="00E73ACF">
        <w:rPr>
          <w:rFonts w:ascii="Candara" w:hAnsi="Candara" w:cstheme="majorHAnsi"/>
          <w:sz w:val="22"/>
          <w:szCs w:val="22"/>
        </w:rPr>
        <w:t>bez wliczania dni</w:t>
      </w:r>
      <w:r w:rsidR="00A04B45" w:rsidRPr="00E73ACF">
        <w:rPr>
          <w:rFonts w:ascii="Candara" w:hAnsi="Candara" w:cstheme="majorHAnsi"/>
          <w:sz w:val="22"/>
          <w:szCs w:val="22"/>
        </w:rPr>
        <w:t xml:space="preserve"> </w:t>
      </w:r>
      <w:r w:rsidR="00C735DF" w:rsidRPr="00E73ACF">
        <w:rPr>
          <w:rFonts w:ascii="Candara" w:hAnsi="Candara" w:cstheme="majorHAnsi"/>
          <w:sz w:val="22"/>
          <w:szCs w:val="22"/>
        </w:rPr>
        <w:t>podróży</w:t>
      </w:r>
      <w:r w:rsidR="0021678A" w:rsidRPr="00E73ACF">
        <w:rPr>
          <w:rFonts w:ascii="Candara" w:hAnsi="Candara" w:cstheme="majorHAnsi"/>
          <w:sz w:val="22"/>
          <w:szCs w:val="22"/>
        </w:rPr>
        <w:t>)</w:t>
      </w:r>
      <w:r w:rsidR="00AF6DBB" w:rsidRPr="00E73ACF">
        <w:rPr>
          <w:rFonts w:ascii="Candara" w:hAnsi="Candara" w:cstheme="majorHAnsi"/>
          <w:sz w:val="22"/>
          <w:szCs w:val="22"/>
        </w:rPr>
        <w:t xml:space="preserve">. </w:t>
      </w:r>
      <w:r w:rsidR="000C3893" w:rsidRPr="00E73ACF">
        <w:rPr>
          <w:rFonts w:ascii="Candara" w:hAnsi="Candara" w:cstheme="majorHAnsi"/>
          <w:sz w:val="22"/>
          <w:szCs w:val="22"/>
        </w:rPr>
        <w:t>W przypadku dłuższego wyjazdu</w:t>
      </w:r>
      <w:r w:rsidR="009D5EBB">
        <w:rPr>
          <w:rFonts w:ascii="Candara" w:hAnsi="Candara" w:cstheme="majorHAnsi"/>
          <w:sz w:val="22"/>
          <w:szCs w:val="22"/>
        </w:rPr>
        <w:t>,</w:t>
      </w:r>
      <w:r w:rsidR="000C3893" w:rsidRPr="00E73ACF">
        <w:rPr>
          <w:rFonts w:ascii="Candara" w:hAnsi="Candara" w:cstheme="majorHAnsi"/>
          <w:sz w:val="22"/>
          <w:szCs w:val="22"/>
        </w:rPr>
        <w:t xml:space="preserve"> finansowaniem objęty jest okres</w:t>
      </w:r>
      <w:r w:rsidR="00931209" w:rsidRPr="00E73ACF">
        <w:rPr>
          <w:rFonts w:ascii="Candara" w:hAnsi="Candara" w:cstheme="majorHAnsi"/>
          <w:sz w:val="22"/>
          <w:szCs w:val="22"/>
        </w:rPr>
        <w:t xml:space="preserve"> tylko</w:t>
      </w:r>
      <w:r w:rsidR="000C3893" w:rsidRPr="00E73ACF">
        <w:rPr>
          <w:rFonts w:ascii="Candara" w:hAnsi="Candara" w:cstheme="majorHAnsi"/>
          <w:sz w:val="22"/>
          <w:szCs w:val="22"/>
        </w:rPr>
        <w:t xml:space="preserve"> 5 dni. </w:t>
      </w:r>
      <w:bookmarkStart w:id="0" w:name="_Hlk115890413"/>
    </w:p>
    <w:bookmarkEnd w:id="0"/>
    <w:p w14:paraId="3BE8EB78" w14:textId="7240E706" w:rsidR="00AF7EF8" w:rsidRPr="00080183" w:rsidRDefault="00543D34" w:rsidP="006D6EBA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11</w:t>
      </w:r>
      <w:r w:rsidR="00A04B45" w:rsidRPr="00E73ACF">
        <w:rPr>
          <w:rFonts w:ascii="Candara" w:hAnsi="Candara" w:cstheme="majorHAnsi"/>
          <w:sz w:val="22"/>
          <w:szCs w:val="22"/>
        </w:rPr>
        <w:t xml:space="preserve">. </w:t>
      </w:r>
      <w:r w:rsidR="0021678A" w:rsidRPr="00E73ACF">
        <w:rPr>
          <w:rFonts w:ascii="Candara" w:hAnsi="Candara" w:cstheme="majorHAnsi"/>
          <w:sz w:val="22"/>
          <w:szCs w:val="22"/>
        </w:rPr>
        <w:t xml:space="preserve">Rekrutacja osób zainteresowanych </w:t>
      </w:r>
      <w:r w:rsidR="002006D3" w:rsidRPr="00E73ACF">
        <w:rPr>
          <w:rFonts w:ascii="Candara" w:hAnsi="Candara" w:cstheme="majorHAnsi"/>
          <w:sz w:val="22"/>
          <w:szCs w:val="22"/>
        </w:rPr>
        <w:t xml:space="preserve">wyjazdem na wykłady </w:t>
      </w:r>
      <w:r w:rsidR="0021678A" w:rsidRPr="00E73ACF">
        <w:rPr>
          <w:rFonts w:ascii="Candara" w:hAnsi="Candara" w:cstheme="majorHAnsi"/>
          <w:sz w:val="22"/>
          <w:szCs w:val="22"/>
        </w:rPr>
        <w:t xml:space="preserve">odbędzie się </w:t>
      </w:r>
      <w:r w:rsidR="005840EF" w:rsidRPr="00E73ACF">
        <w:rPr>
          <w:rFonts w:ascii="Candara" w:hAnsi="Candara" w:cstheme="majorHAnsi"/>
          <w:sz w:val="22"/>
          <w:szCs w:val="22"/>
        </w:rPr>
        <w:t xml:space="preserve">w okresie </w:t>
      </w:r>
      <w:r w:rsidR="00776D4C">
        <w:rPr>
          <w:rFonts w:ascii="Candara" w:hAnsi="Candara" w:cstheme="majorHAnsi"/>
          <w:sz w:val="22"/>
          <w:szCs w:val="22"/>
        </w:rPr>
        <w:br/>
      </w:r>
      <w:r w:rsidR="005840EF" w:rsidRPr="00E73ACF">
        <w:rPr>
          <w:rFonts w:ascii="Candara" w:hAnsi="Candara" w:cstheme="majorHAnsi"/>
          <w:sz w:val="22"/>
          <w:szCs w:val="22"/>
        </w:rPr>
        <w:t>od</w:t>
      </w:r>
      <w:r w:rsidR="00881525">
        <w:rPr>
          <w:rFonts w:ascii="Candara" w:hAnsi="Candara" w:cstheme="majorHAnsi"/>
          <w:sz w:val="22"/>
          <w:szCs w:val="22"/>
        </w:rPr>
        <w:t xml:space="preserve"> </w:t>
      </w:r>
      <w:r w:rsidR="00955B88" w:rsidRPr="00080183">
        <w:rPr>
          <w:rFonts w:ascii="Candara" w:hAnsi="Candara" w:cstheme="majorHAnsi"/>
          <w:sz w:val="22"/>
          <w:szCs w:val="22"/>
        </w:rPr>
        <w:t xml:space="preserve">21.10.2024 r. </w:t>
      </w:r>
      <w:r w:rsidR="00D41C6B" w:rsidRPr="00080183">
        <w:rPr>
          <w:rFonts w:ascii="Candara" w:hAnsi="Candara" w:cstheme="majorHAnsi"/>
          <w:sz w:val="22"/>
          <w:szCs w:val="22"/>
        </w:rPr>
        <w:t xml:space="preserve">do </w:t>
      </w:r>
      <w:r w:rsidR="00955B88" w:rsidRPr="00080183">
        <w:rPr>
          <w:rFonts w:ascii="Candara" w:hAnsi="Candara" w:cstheme="majorHAnsi"/>
          <w:sz w:val="22"/>
          <w:szCs w:val="22"/>
        </w:rPr>
        <w:t xml:space="preserve">8.11.2024 </w:t>
      </w:r>
      <w:r w:rsidR="00D41C6B" w:rsidRPr="00080183">
        <w:rPr>
          <w:rFonts w:ascii="Candara" w:hAnsi="Candara" w:cstheme="majorHAnsi"/>
          <w:sz w:val="22"/>
          <w:szCs w:val="22"/>
        </w:rPr>
        <w:t>r.</w:t>
      </w:r>
      <w:r w:rsidR="00D500EF" w:rsidRPr="00080183">
        <w:rPr>
          <w:rFonts w:ascii="Candara" w:hAnsi="Candara" w:cstheme="majorHAnsi"/>
          <w:sz w:val="22"/>
          <w:szCs w:val="22"/>
        </w:rPr>
        <w:t xml:space="preserve"> </w:t>
      </w:r>
      <w:r w:rsidR="00F652E5" w:rsidRPr="00E73ACF">
        <w:rPr>
          <w:rFonts w:ascii="Candara" w:hAnsi="Candara"/>
          <w:sz w:val="22"/>
          <w:szCs w:val="22"/>
        </w:rPr>
        <w:t>Wniosek składany jest w Dziale Współpracy Międzynarodowej (DWM) w formie pisemnej, przy czym za spełnienie wymogu formy pisemnej uważa się również przesłanie pocztą elektroniczną skanu podpisanego wniosku na adres</w:t>
      </w:r>
      <w:r w:rsidR="00A01B90" w:rsidRPr="00E73ACF">
        <w:rPr>
          <w:rFonts w:ascii="Candara" w:hAnsi="Candara"/>
          <w:sz w:val="22"/>
          <w:szCs w:val="22"/>
        </w:rPr>
        <w:t xml:space="preserve"> </w:t>
      </w:r>
      <w:hyperlink r:id="rId11" w:history="1">
        <w:r w:rsidR="00F652E5" w:rsidRPr="00E73ACF">
          <w:rPr>
            <w:rStyle w:val="Hipercze"/>
            <w:rFonts w:ascii="Candara" w:hAnsi="Candara"/>
            <w:color w:val="auto"/>
            <w:sz w:val="22"/>
            <w:szCs w:val="22"/>
            <w:u w:val="none"/>
          </w:rPr>
          <w:t>s.leszczuk@uwb.edu.pl</w:t>
        </w:r>
      </w:hyperlink>
      <w:r w:rsidR="00F652E5" w:rsidRPr="00E73ACF">
        <w:rPr>
          <w:rFonts w:ascii="Candara" w:hAnsi="Candara"/>
          <w:sz w:val="22"/>
          <w:szCs w:val="22"/>
        </w:rPr>
        <w:t xml:space="preserve">. </w:t>
      </w:r>
      <w:r w:rsidR="00284329" w:rsidRPr="00E73ACF">
        <w:rPr>
          <w:rFonts w:ascii="Candara" w:hAnsi="Candara" w:cstheme="majorHAnsi"/>
          <w:sz w:val="22"/>
          <w:szCs w:val="22"/>
        </w:rPr>
        <w:t xml:space="preserve">Wniosek musi dotyczyć </w:t>
      </w:r>
      <w:r w:rsidR="00E47E14" w:rsidRPr="00E73ACF">
        <w:rPr>
          <w:rFonts w:ascii="Candara" w:hAnsi="Candara" w:cstheme="majorHAnsi"/>
          <w:sz w:val="22"/>
          <w:szCs w:val="22"/>
        </w:rPr>
        <w:t>wyjazd</w:t>
      </w:r>
      <w:r w:rsidR="00284329" w:rsidRPr="00E73ACF">
        <w:rPr>
          <w:rFonts w:ascii="Candara" w:hAnsi="Candara" w:cstheme="majorHAnsi"/>
          <w:sz w:val="22"/>
          <w:szCs w:val="22"/>
        </w:rPr>
        <w:t>u</w:t>
      </w:r>
      <w:r w:rsidR="00582AD3" w:rsidRPr="00E73ACF">
        <w:rPr>
          <w:rFonts w:ascii="Candara" w:hAnsi="Candara" w:cstheme="majorHAnsi"/>
          <w:sz w:val="22"/>
          <w:szCs w:val="22"/>
        </w:rPr>
        <w:t xml:space="preserve"> rozpoczętego nie wcześniej niż</w:t>
      </w:r>
      <w:r w:rsidR="00955B88">
        <w:rPr>
          <w:rFonts w:ascii="Candara" w:hAnsi="Candara" w:cstheme="majorHAnsi"/>
          <w:sz w:val="22"/>
          <w:szCs w:val="22"/>
        </w:rPr>
        <w:t xml:space="preserve"> </w:t>
      </w:r>
      <w:r w:rsidR="00955B88" w:rsidRPr="00080183">
        <w:rPr>
          <w:rFonts w:ascii="Candara" w:hAnsi="Candara" w:cstheme="majorHAnsi"/>
          <w:sz w:val="22"/>
          <w:szCs w:val="22"/>
        </w:rPr>
        <w:t>25.11.2024</w:t>
      </w:r>
      <w:r w:rsidR="00F32D96" w:rsidRPr="00080183">
        <w:rPr>
          <w:rFonts w:ascii="Candara" w:hAnsi="Candara" w:cstheme="majorHAnsi"/>
          <w:sz w:val="22"/>
          <w:szCs w:val="22"/>
        </w:rPr>
        <w:t xml:space="preserve"> </w:t>
      </w:r>
      <w:r w:rsidR="00D41C6B" w:rsidRPr="00080183">
        <w:rPr>
          <w:rFonts w:ascii="Candara" w:hAnsi="Candara" w:cstheme="majorHAnsi"/>
          <w:sz w:val="22"/>
          <w:szCs w:val="22"/>
        </w:rPr>
        <w:t>r.</w:t>
      </w:r>
      <w:r w:rsidR="00582AD3" w:rsidRPr="00080183">
        <w:rPr>
          <w:rFonts w:ascii="Candara" w:hAnsi="Candara" w:cstheme="majorHAnsi"/>
          <w:sz w:val="22"/>
          <w:szCs w:val="22"/>
        </w:rPr>
        <w:t xml:space="preserve"> i</w:t>
      </w:r>
      <w:r w:rsidR="00B05B6E" w:rsidRPr="00080183">
        <w:rPr>
          <w:rFonts w:ascii="Candara" w:hAnsi="Candara" w:cstheme="majorHAnsi"/>
          <w:sz w:val="22"/>
          <w:szCs w:val="22"/>
        </w:rPr>
        <w:t xml:space="preserve"> </w:t>
      </w:r>
      <w:r w:rsidR="00284329" w:rsidRPr="00080183">
        <w:rPr>
          <w:rFonts w:ascii="Candara" w:hAnsi="Candara" w:cstheme="majorHAnsi"/>
          <w:sz w:val="22"/>
          <w:szCs w:val="22"/>
        </w:rPr>
        <w:t>zakończonego</w:t>
      </w:r>
      <w:r w:rsidR="00E47E14" w:rsidRPr="00080183">
        <w:rPr>
          <w:rFonts w:ascii="Candara" w:hAnsi="Candara" w:cstheme="majorHAnsi"/>
          <w:sz w:val="22"/>
          <w:szCs w:val="22"/>
        </w:rPr>
        <w:t xml:space="preserve"> </w:t>
      </w:r>
      <w:r w:rsidR="009D7C16" w:rsidRPr="00080183">
        <w:rPr>
          <w:rFonts w:ascii="Candara" w:hAnsi="Candara" w:cstheme="majorHAnsi"/>
          <w:sz w:val="22"/>
          <w:szCs w:val="22"/>
        </w:rPr>
        <w:t>nie później niż</w:t>
      </w:r>
      <w:r w:rsidR="00955B88" w:rsidRPr="00080183">
        <w:rPr>
          <w:rFonts w:ascii="Candara" w:hAnsi="Candara" w:cstheme="majorHAnsi"/>
          <w:sz w:val="22"/>
          <w:szCs w:val="22"/>
        </w:rPr>
        <w:t xml:space="preserve"> 31.10.2025</w:t>
      </w:r>
      <w:r w:rsidR="00F32D96" w:rsidRPr="00080183">
        <w:rPr>
          <w:rFonts w:ascii="Candara" w:hAnsi="Candara" w:cstheme="majorHAnsi"/>
          <w:sz w:val="22"/>
          <w:szCs w:val="22"/>
        </w:rPr>
        <w:t xml:space="preserve"> </w:t>
      </w:r>
      <w:r w:rsidR="00E47E14" w:rsidRPr="00080183">
        <w:rPr>
          <w:rFonts w:ascii="Candara" w:hAnsi="Candara" w:cstheme="majorHAnsi"/>
          <w:sz w:val="22"/>
          <w:szCs w:val="22"/>
        </w:rPr>
        <w:t>r.</w:t>
      </w:r>
    </w:p>
    <w:p w14:paraId="4C76B640" w14:textId="59321E44" w:rsidR="006D6EBA" w:rsidRPr="00E73ACF" w:rsidRDefault="00807CD1" w:rsidP="006D6EBA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1</w:t>
      </w:r>
      <w:r w:rsidR="00543D34">
        <w:rPr>
          <w:rFonts w:ascii="Candara" w:hAnsi="Candara" w:cstheme="majorHAnsi"/>
          <w:sz w:val="22"/>
          <w:szCs w:val="22"/>
        </w:rPr>
        <w:t>2</w:t>
      </w:r>
      <w:r>
        <w:rPr>
          <w:rFonts w:ascii="Candara" w:hAnsi="Candara" w:cstheme="majorHAnsi"/>
          <w:sz w:val="22"/>
          <w:szCs w:val="22"/>
        </w:rPr>
        <w:t xml:space="preserve">. </w:t>
      </w:r>
      <w:r w:rsidR="002006D3" w:rsidRPr="00E73ACF">
        <w:rPr>
          <w:rFonts w:ascii="Candara" w:hAnsi="Candara" w:cstheme="majorHAnsi"/>
          <w:sz w:val="22"/>
          <w:szCs w:val="22"/>
        </w:rPr>
        <w:t>W przypadku</w:t>
      </w:r>
      <w:r w:rsidR="0021678A" w:rsidRPr="00E73ACF">
        <w:rPr>
          <w:rFonts w:ascii="Candara" w:hAnsi="Candara" w:cstheme="majorHAnsi"/>
          <w:sz w:val="22"/>
          <w:szCs w:val="22"/>
        </w:rPr>
        <w:t xml:space="preserve"> większej</w:t>
      </w:r>
      <w:r w:rsidR="002006D3" w:rsidRPr="00E73ACF">
        <w:rPr>
          <w:rFonts w:ascii="Candara" w:hAnsi="Candara" w:cstheme="majorHAnsi"/>
          <w:sz w:val="22"/>
          <w:szCs w:val="22"/>
        </w:rPr>
        <w:t xml:space="preserve"> licz</w:t>
      </w:r>
      <w:r w:rsidR="0021678A" w:rsidRPr="00E73ACF">
        <w:rPr>
          <w:rFonts w:ascii="Candara" w:hAnsi="Candara" w:cstheme="majorHAnsi"/>
          <w:sz w:val="22"/>
          <w:szCs w:val="22"/>
        </w:rPr>
        <w:t>by zgłoszeń</w:t>
      </w:r>
      <w:r w:rsidR="00DD659D" w:rsidRPr="00E73ACF">
        <w:rPr>
          <w:rFonts w:ascii="Candara" w:hAnsi="Candara" w:cstheme="majorHAnsi"/>
          <w:sz w:val="22"/>
          <w:szCs w:val="22"/>
        </w:rPr>
        <w:t xml:space="preserve"> niż</w:t>
      </w:r>
      <w:r w:rsidR="0021678A" w:rsidRPr="00E73ACF">
        <w:rPr>
          <w:rFonts w:ascii="Candara" w:hAnsi="Candara" w:cstheme="majorHAnsi"/>
          <w:sz w:val="22"/>
          <w:szCs w:val="22"/>
        </w:rPr>
        <w:t xml:space="preserve"> dostępna</w:t>
      </w:r>
      <w:r w:rsidR="00DD659D" w:rsidRPr="00E73ACF">
        <w:rPr>
          <w:rFonts w:ascii="Candara" w:hAnsi="Candara" w:cstheme="majorHAnsi"/>
          <w:sz w:val="22"/>
          <w:szCs w:val="22"/>
        </w:rPr>
        <w:t xml:space="preserve"> liczba miejsc</w:t>
      </w:r>
      <w:r w:rsidR="0021678A" w:rsidRPr="00E73ACF">
        <w:rPr>
          <w:rFonts w:ascii="Candara" w:hAnsi="Candara" w:cstheme="majorHAnsi"/>
          <w:sz w:val="22"/>
          <w:szCs w:val="22"/>
        </w:rPr>
        <w:t>,</w:t>
      </w:r>
      <w:r w:rsidR="00DD659D" w:rsidRPr="00E73ACF">
        <w:rPr>
          <w:rFonts w:ascii="Candara" w:hAnsi="Candara" w:cstheme="majorHAnsi"/>
          <w:sz w:val="22"/>
          <w:szCs w:val="22"/>
        </w:rPr>
        <w:t xml:space="preserve"> zostanie utworzona lista rezerwowa.</w:t>
      </w:r>
      <w:r w:rsidR="00AC14B8">
        <w:rPr>
          <w:rFonts w:ascii="Candara" w:hAnsi="Candara" w:cstheme="majorHAnsi"/>
          <w:sz w:val="22"/>
          <w:szCs w:val="22"/>
        </w:rPr>
        <w:t xml:space="preserve"> </w:t>
      </w:r>
      <w:r w:rsidR="00891405">
        <w:rPr>
          <w:rFonts w:ascii="Candara" w:hAnsi="Candara"/>
          <w:sz w:val="22"/>
          <w:szCs w:val="22"/>
        </w:rPr>
        <w:t xml:space="preserve">W przypadku rezygnacji </w:t>
      </w:r>
      <w:r w:rsidR="00881525">
        <w:rPr>
          <w:rFonts w:ascii="Candara" w:hAnsi="Candara"/>
          <w:sz w:val="22"/>
          <w:szCs w:val="22"/>
        </w:rPr>
        <w:t xml:space="preserve"> </w:t>
      </w:r>
      <w:r w:rsidR="00891405">
        <w:rPr>
          <w:rFonts w:ascii="Candara" w:hAnsi="Candara"/>
          <w:sz w:val="22"/>
          <w:szCs w:val="22"/>
        </w:rPr>
        <w:t>z</w:t>
      </w:r>
      <w:r w:rsidR="00881525">
        <w:rPr>
          <w:rFonts w:ascii="Candara" w:hAnsi="Candara"/>
          <w:sz w:val="22"/>
          <w:szCs w:val="22"/>
        </w:rPr>
        <w:t xml:space="preserve"> </w:t>
      </w:r>
      <w:r w:rsidR="00891405">
        <w:rPr>
          <w:rFonts w:ascii="Candara" w:hAnsi="Candara"/>
          <w:sz w:val="22"/>
          <w:szCs w:val="22"/>
        </w:rPr>
        <w:t xml:space="preserve">zakwalifikowanych w podstawowej rekrutacji, wolne miejsca będą proponowane osobom z listy rezerwowej wg kolejności na liście. </w:t>
      </w:r>
      <w:r w:rsidR="00D97454" w:rsidRPr="00D97454">
        <w:rPr>
          <w:rFonts w:ascii="Candara" w:hAnsi="Candara" w:cs="Calibri Light"/>
          <w:sz w:val="22"/>
          <w:szCs w:val="22"/>
        </w:rPr>
        <w:t>W przypadku gdy wyjazd osoby z listy rezerwowej nie jest możliwy do zrealizowania w terminie wskazanym we wniosku złożonym w podstawowej rekrutacji, osoba wskazuje nowy potwierdzony przez instytucję przyjmującą termin realizacji mobilności, zgodny z pkt</w:t>
      </w:r>
      <w:r w:rsidR="00701714">
        <w:rPr>
          <w:rFonts w:ascii="Candara" w:hAnsi="Candara" w:cs="Calibri Light"/>
          <w:sz w:val="22"/>
          <w:szCs w:val="22"/>
        </w:rPr>
        <w:t>.</w:t>
      </w:r>
      <w:r w:rsidR="00D97454" w:rsidRPr="00D97454">
        <w:rPr>
          <w:rFonts w:ascii="Candara" w:hAnsi="Candara" w:cs="Calibri Light"/>
          <w:sz w:val="22"/>
          <w:szCs w:val="22"/>
        </w:rPr>
        <w:t xml:space="preserve"> </w:t>
      </w:r>
      <w:r w:rsidR="00D97454">
        <w:rPr>
          <w:rFonts w:ascii="Candara" w:hAnsi="Candara" w:cs="Calibri Light"/>
          <w:sz w:val="22"/>
          <w:szCs w:val="22"/>
        </w:rPr>
        <w:t>1</w:t>
      </w:r>
      <w:r w:rsidR="00D97454" w:rsidRPr="00D97454">
        <w:rPr>
          <w:rFonts w:ascii="Candara" w:hAnsi="Candara" w:cs="Calibri Light"/>
          <w:sz w:val="22"/>
          <w:szCs w:val="22"/>
        </w:rPr>
        <w:t>1.</w:t>
      </w:r>
      <w:r w:rsidR="00D97454" w:rsidRPr="008341D1">
        <w:rPr>
          <w:rFonts w:asciiTheme="majorHAnsi" w:hAnsiTheme="majorHAnsi" w:cs="Calibri Light"/>
          <w:sz w:val="22"/>
          <w:szCs w:val="22"/>
        </w:rPr>
        <w:t xml:space="preserve"> </w:t>
      </w:r>
      <w:r w:rsidR="00227DD0" w:rsidRPr="00E73ACF">
        <w:rPr>
          <w:rFonts w:ascii="Candara" w:hAnsi="Candara" w:cstheme="majorHAnsi"/>
          <w:sz w:val="22"/>
          <w:szCs w:val="22"/>
        </w:rPr>
        <w:t>Jeśli</w:t>
      </w:r>
      <w:r w:rsidR="00EE050D" w:rsidRPr="00E73ACF">
        <w:rPr>
          <w:rFonts w:ascii="Candara" w:hAnsi="Candara" w:cstheme="majorHAnsi"/>
          <w:sz w:val="22"/>
          <w:szCs w:val="22"/>
        </w:rPr>
        <w:t xml:space="preserve"> po zakończonej rekrutacji uczelnia będzie dysponowała wolnymi miejscami na wyjazdy oraz środkami finansowymi na pokrycie tych wyjazdów, </w:t>
      </w:r>
      <w:r w:rsidR="00A55CEC" w:rsidRPr="00E73ACF">
        <w:rPr>
          <w:rFonts w:ascii="Candara" w:hAnsi="Candara" w:cstheme="majorHAnsi"/>
          <w:sz w:val="22"/>
          <w:szCs w:val="22"/>
        </w:rPr>
        <w:t xml:space="preserve">będzie prowadzona rekrutacja </w:t>
      </w:r>
      <w:r w:rsidR="00582AD3" w:rsidRPr="00E73ACF">
        <w:rPr>
          <w:rFonts w:ascii="Candara" w:hAnsi="Candara" w:cstheme="majorHAnsi"/>
          <w:sz w:val="22"/>
          <w:szCs w:val="22"/>
        </w:rPr>
        <w:t>w trybie ciągłym</w:t>
      </w:r>
      <w:r w:rsidR="00A91A65" w:rsidRPr="00E73ACF">
        <w:rPr>
          <w:rFonts w:ascii="Candara" w:hAnsi="Candara" w:cstheme="majorHAnsi"/>
          <w:sz w:val="22"/>
          <w:szCs w:val="22"/>
        </w:rPr>
        <w:t>, do wyczerpania środków finansowych przeznaczonych na wyjazdy STA</w:t>
      </w:r>
      <w:r w:rsidR="00CD7AE9" w:rsidRPr="00E73ACF">
        <w:rPr>
          <w:rFonts w:ascii="Candara" w:hAnsi="Candara" w:cstheme="majorHAnsi"/>
          <w:sz w:val="22"/>
          <w:szCs w:val="22"/>
        </w:rPr>
        <w:t xml:space="preserve"> w </w:t>
      </w:r>
      <w:r w:rsidR="00D97454">
        <w:rPr>
          <w:rFonts w:ascii="Candara" w:hAnsi="Candara" w:cstheme="majorHAnsi"/>
          <w:sz w:val="22"/>
          <w:szCs w:val="22"/>
        </w:rPr>
        <w:t>okresie</w:t>
      </w:r>
      <w:r w:rsidR="00CD7AE9" w:rsidRPr="00E73ACF">
        <w:rPr>
          <w:rFonts w:ascii="Candara" w:hAnsi="Candara" w:cstheme="majorHAnsi"/>
          <w:sz w:val="22"/>
          <w:szCs w:val="22"/>
        </w:rPr>
        <w:t xml:space="preserve"> trwania projektu</w:t>
      </w:r>
      <w:r w:rsidR="00A91A65" w:rsidRPr="00E73ACF">
        <w:rPr>
          <w:rFonts w:ascii="Candara" w:hAnsi="Candara" w:cstheme="majorHAnsi"/>
          <w:sz w:val="22"/>
          <w:szCs w:val="22"/>
        </w:rPr>
        <w:t xml:space="preserve">. </w:t>
      </w:r>
    </w:p>
    <w:p w14:paraId="5BCC95CC" w14:textId="770B3DC2" w:rsidR="00DD659D" w:rsidRPr="006045C3" w:rsidRDefault="00543D34" w:rsidP="006D6EBA">
      <w:pPr>
        <w:spacing w:before="240"/>
        <w:jc w:val="both"/>
        <w:rPr>
          <w:rFonts w:ascii="Candara" w:hAnsi="Candara" w:cstheme="majorHAnsi"/>
          <w:color w:val="FF0000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13</w:t>
      </w:r>
      <w:r w:rsidR="00EF63D9" w:rsidRPr="00E73ACF">
        <w:rPr>
          <w:rFonts w:ascii="Candara" w:hAnsi="Candara" w:cstheme="majorHAnsi"/>
          <w:sz w:val="22"/>
          <w:szCs w:val="22"/>
        </w:rPr>
        <w:t>.</w:t>
      </w:r>
      <w:r w:rsidR="00B05B6E" w:rsidRPr="00E73ACF">
        <w:rPr>
          <w:rFonts w:ascii="Candara" w:hAnsi="Candara" w:cstheme="majorHAnsi"/>
          <w:sz w:val="22"/>
          <w:szCs w:val="22"/>
        </w:rPr>
        <w:t xml:space="preserve"> </w:t>
      </w:r>
      <w:r w:rsidR="00284329" w:rsidRPr="00E73ACF">
        <w:rPr>
          <w:rFonts w:ascii="Candara" w:hAnsi="Candara" w:cstheme="majorHAnsi"/>
          <w:sz w:val="22"/>
          <w:szCs w:val="22"/>
        </w:rPr>
        <w:t>Pracownik, który</w:t>
      </w:r>
      <w:r w:rsidR="002E65F9" w:rsidRPr="00E73ACF">
        <w:rPr>
          <w:rFonts w:ascii="Candara" w:hAnsi="Candara" w:cstheme="majorHAnsi"/>
          <w:sz w:val="22"/>
          <w:szCs w:val="22"/>
        </w:rPr>
        <w:t xml:space="preserve"> złoży dokumenty w rek</w:t>
      </w:r>
      <w:r w:rsidR="00284329" w:rsidRPr="00E73ACF">
        <w:rPr>
          <w:rFonts w:ascii="Candara" w:hAnsi="Candara" w:cstheme="majorHAnsi"/>
          <w:sz w:val="22"/>
          <w:szCs w:val="22"/>
        </w:rPr>
        <w:t>rutacji ciągłej jest zobowiązany</w:t>
      </w:r>
      <w:r w:rsidR="002E65F9" w:rsidRPr="00E73ACF">
        <w:rPr>
          <w:rFonts w:ascii="Candara" w:hAnsi="Candara" w:cstheme="majorHAnsi"/>
          <w:sz w:val="22"/>
          <w:szCs w:val="22"/>
        </w:rPr>
        <w:t xml:space="preserve"> </w:t>
      </w:r>
      <w:r w:rsidR="004E58DD" w:rsidRPr="00E73ACF">
        <w:rPr>
          <w:rFonts w:ascii="Candara" w:hAnsi="Candara" w:cstheme="majorHAnsi"/>
          <w:sz w:val="22"/>
          <w:szCs w:val="22"/>
        </w:rPr>
        <w:t>do zrealizowania mobilności</w:t>
      </w:r>
      <w:r w:rsidR="002E65F9" w:rsidRPr="00E73ACF">
        <w:rPr>
          <w:rFonts w:ascii="Candara" w:hAnsi="Candara" w:cstheme="majorHAnsi"/>
          <w:sz w:val="22"/>
          <w:szCs w:val="22"/>
        </w:rPr>
        <w:t xml:space="preserve"> w przeciągu dwóch miesięcy od da</w:t>
      </w:r>
      <w:r w:rsidR="004E58DD" w:rsidRPr="00E73ACF">
        <w:rPr>
          <w:rFonts w:ascii="Candara" w:hAnsi="Candara" w:cstheme="majorHAnsi"/>
          <w:sz w:val="22"/>
          <w:szCs w:val="22"/>
        </w:rPr>
        <w:t>ty wpłynięcia dokumentów do DWM</w:t>
      </w:r>
      <w:r w:rsidR="00284329" w:rsidRPr="00E73ACF">
        <w:rPr>
          <w:rFonts w:ascii="Candara" w:hAnsi="Candara" w:cstheme="majorHAnsi"/>
          <w:sz w:val="22"/>
          <w:szCs w:val="22"/>
        </w:rPr>
        <w:t>. W</w:t>
      </w:r>
      <w:r w:rsidR="004E58DD" w:rsidRPr="00E73ACF">
        <w:rPr>
          <w:rFonts w:ascii="Candara" w:hAnsi="Candara" w:cstheme="majorHAnsi"/>
          <w:sz w:val="22"/>
          <w:szCs w:val="22"/>
        </w:rPr>
        <w:t>szelkie przesunięcia terminu realizacji mobilności są możliwe jedynie w ramach dwóch miesięc</w:t>
      </w:r>
      <w:r w:rsidR="00284329" w:rsidRPr="00E73ACF">
        <w:rPr>
          <w:rFonts w:ascii="Candara" w:hAnsi="Candara" w:cstheme="majorHAnsi"/>
          <w:sz w:val="22"/>
          <w:szCs w:val="22"/>
        </w:rPr>
        <w:t>y od daty wpłynięcia dokumentów</w:t>
      </w:r>
      <w:r w:rsidR="004E58DD" w:rsidRPr="00E73ACF">
        <w:rPr>
          <w:rFonts w:ascii="Candara" w:hAnsi="Candara" w:cstheme="majorHAnsi"/>
          <w:sz w:val="22"/>
          <w:szCs w:val="22"/>
        </w:rPr>
        <w:t xml:space="preserve">. </w:t>
      </w:r>
      <w:r w:rsidR="00F576F6" w:rsidRPr="00E73ACF">
        <w:rPr>
          <w:rFonts w:ascii="Candara" w:hAnsi="Candara" w:cstheme="majorHAnsi"/>
          <w:sz w:val="22"/>
          <w:szCs w:val="22"/>
        </w:rPr>
        <w:t>Nie</w:t>
      </w:r>
      <w:r w:rsidR="002E65F9" w:rsidRPr="00E73ACF">
        <w:rPr>
          <w:rFonts w:ascii="Candara" w:hAnsi="Candara" w:cstheme="majorHAnsi"/>
          <w:sz w:val="22"/>
          <w:szCs w:val="22"/>
        </w:rPr>
        <w:t>spełnienie powyższego war</w:t>
      </w:r>
      <w:r w:rsidR="000F42C2" w:rsidRPr="00E73ACF">
        <w:rPr>
          <w:rFonts w:ascii="Candara" w:hAnsi="Candara" w:cstheme="majorHAnsi"/>
          <w:sz w:val="22"/>
          <w:szCs w:val="22"/>
        </w:rPr>
        <w:t>unku skutkuje</w:t>
      </w:r>
      <w:r w:rsidR="004E58DD" w:rsidRPr="00E73ACF">
        <w:rPr>
          <w:rFonts w:ascii="Candara" w:hAnsi="Candara" w:cstheme="majorHAnsi"/>
          <w:sz w:val="22"/>
          <w:szCs w:val="22"/>
        </w:rPr>
        <w:t xml:space="preserve"> brakiem możliwości zrealizowania danej mobilności</w:t>
      </w:r>
      <w:r w:rsidR="00F576F6" w:rsidRPr="00E73ACF">
        <w:rPr>
          <w:rFonts w:ascii="Candara" w:hAnsi="Candara" w:cstheme="majorHAnsi"/>
          <w:sz w:val="22"/>
          <w:szCs w:val="22"/>
        </w:rPr>
        <w:t xml:space="preserve">. </w:t>
      </w:r>
      <w:r w:rsidR="002006D3" w:rsidRPr="00E73ACF">
        <w:rPr>
          <w:rFonts w:ascii="Candara" w:hAnsi="Candara" w:cstheme="majorHAnsi"/>
          <w:sz w:val="22"/>
          <w:szCs w:val="22"/>
        </w:rPr>
        <w:t>P</w:t>
      </w:r>
      <w:r w:rsidR="00DD659D" w:rsidRPr="00E73ACF">
        <w:rPr>
          <w:rFonts w:ascii="Candara" w:hAnsi="Candara" w:cstheme="majorHAnsi"/>
          <w:sz w:val="22"/>
          <w:szCs w:val="22"/>
        </w:rPr>
        <w:t>odczas rekrutacji ciągłej o kwalifikacji na wyjazd de</w:t>
      </w:r>
      <w:r w:rsidR="000F42C2" w:rsidRPr="00E73ACF">
        <w:rPr>
          <w:rFonts w:ascii="Candara" w:hAnsi="Candara" w:cstheme="majorHAnsi"/>
          <w:sz w:val="22"/>
          <w:szCs w:val="22"/>
        </w:rPr>
        <w:t>cyduje</w:t>
      </w:r>
      <w:r w:rsidR="002006D3" w:rsidRPr="00E73ACF">
        <w:rPr>
          <w:rFonts w:ascii="Candara" w:hAnsi="Candara" w:cstheme="majorHAnsi"/>
          <w:sz w:val="22"/>
          <w:szCs w:val="22"/>
        </w:rPr>
        <w:t xml:space="preserve"> kolejność zgłoszeń. </w:t>
      </w:r>
      <w:r w:rsidR="00566F4E" w:rsidRPr="00E73ACF">
        <w:rPr>
          <w:rFonts w:ascii="Candara" w:hAnsi="Candara" w:cstheme="majorHAnsi"/>
          <w:sz w:val="22"/>
          <w:szCs w:val="22"/>
        </w:rPr>
        <w:t>W przypadku wpłynięcia więcej niż jednego wniosku w tym samym czasie i</w:t>
      </w:r>
      <w:r w:rsidR="00665B97" w:rsidRPr="00E73ACF">
        <w:rPr>
          <w:rFonts w:ascii="Candara" w:hAnsi="Candara" w:cstheme="majorHAnsi"/>
          <w:sz w:val="22"/>
          <w:szCs w:val="22"/>
        </w:rPr>
        <w:t> </w:t>
      </w:r>
      <w:r w:rsidR="00566F4E" w:rsidRPr="00E73ACF">
        <w:rPr>
          <w:rFonts w:ascii="Candara" w:hAnsi="Candara" w:cstheme="majorHAnsi"/>
          <w:sz w:val="22"/>
          <w:szCs w:val="22"/>
        </w:rPr>
        <w:t xml:space="preserve">niewystarczającej ilości środków finansowych na pokrycie wszystkich mobilności, wnioski takie będą rozpatrywane zgodnie </w:t>
      </w:r>
      <w:r w:rsidR="00566F4E" w:rsidRPr="00A113F5">
        <w:rPr>
          <w:rFonts w:ascii="Candara" w:hAnsi="Candara" w:cstheme="majorHAnsi"/>
          <w:sz w:val="22"/>
          <w:szCs w:val="22"/>
        </w:rPr>
        <w:t>z punktem</w:t>
      </w:r>
      <w:r w:rsidR="003C0F4B" w:rsidRPr="00A113F5">
        <w:rPr>
          <w:rFonts w:ascii="Candara" w:hAnsi="Candara" w:cstheme="majorHAnsi"/>
          <w:sz w:val="22"/>
          <w:szCs w:val="22"/>
        </w:rPr>
        <w:t xml:space="preserve"> 1</w:t>
      </w:r>
      <w:r w:rsidR="009100C7" w:rsidRPr="00A113F5">
        <w:rPr>
          <w:rFonts w:ascii="Candara" w:hAnsi="Candara" w:cstheme="majorHAnsi"/>
          <w:sz w:val="22"/>
          <w:szCs w:val="22"/>
        </w:rPr>
        <w:t>8</w:t>
      </w:r>
      <w:r w:rsidR="00C918AF" w:rsidRPr="00A113F5">
        <w:rPr>
          <w:rFonts w:ascii="Candara" w:hAnsi="Candara" w:cstheme="majorHAnsi"/>
          <w:sz w:val="22"/>
          <w:szCs w:val="22"/>
        </w:rPr>
        <w:t>.</w:t>
      </w:r>
    </w:p>
    <w:p w14:paraId="5A39BBE3" w14:textId="77777777" w:rsidR="002006D3" w:rsidRPr="006045C3" w:rsidRDefault="002006D3" w:rsidP="002006D3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color w:val="FF0000"/>
          <w:sz w:val="22"/>
          <w:szCs w:val="22"/>
        </w:rPr>
      </w:pPr>
    </w:p>
    <w:p w14:paraId="0A8E5459" w14:textId="72749B89" w:rsidR="000A21EB" w:rsidRPr="00E73ACF" w:rsidRDefault="00957ED5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1</w:t>
      </w:r>
      <w:r w:rsidR="00543D34">
        <w:rPr>
          <w:rFonts w:ascii="Candara" w:hAnsi="Candara" w:cstheme="majorHAnsi"/>
          <w:sz w:val="22"/>
          <w:szCs w:val="22"/>
        </w:rPr>
        <w:t>4</w:t>
      </w:r>
      <w:r w:rsidR="000A21EB" w:rsidRPr="00E73ACF">
        <w:rPr>
          <w:rFonts w:ascii="Candara" w:hAnsi="Candara" w:cstheme="majorHAnsi"/>
          <w:sz w:val="22"/>
          <w:szCs w:val="22"/>
        </w:rPr>
        <w:t>. Wniosek obejmuje:</w:t>
      </w:r>
    </w:p>
    <w:p w14:paraId="0D300D3A" w14:textId="16BE9D46" w:rsidR="00F75B79" w:rsidRPr="00E73ACF" w:rsidRDefault="000A21E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1) </w:t>
      </w:r>
      <w:r w:rsidR="000F2A67" w:rsidRPr="00E73ACF">
        <w:rPr>
          <w:rFonts w:ascii="Candara" w:hAnsi="Candara" w:cstheme="majorHAnsi"/>
          <w:sz w:val="22"/>
          <w:szCs w:val="22"/>
        </w:rPr>
        <w:t>Porozumienie o programie nauczania</w:t>
      </w:r>
      <w:r w:rsidR="00D30061" w:rsidRPr="00E73ACF">
        <w:rPr>
          <w:rFonts w:ascii="Candara" w:hAnsi="Candara" w:cstheme="majorHAnsi"/>
          <w:sz w:val="22"/>
          <w:szCs w:val="22"/>
        </w:rPr>
        <w:t xml:space="preserve"> </w:t>
      </w:r>
      <w:r w:rsidR="000F2A67" w:rsidRPr="00E73ACF">
        <w:rPr>
          <w:rFonts w:ascii="Candara" w:hAnsi="Candara" w:cstheme="majorHAnsi"/>
          <w:sz w:val="22"/>
          <w:szCs w:val="22"/>
        </w:rPr>
        <w:t>(</w:t>
      </w:r>
      <w:proofErr w:type="spellStart"/>
      <w:r w:rsidR="002E1E83" w:rsidRPr="00E73ACF">
        <w:rPr>
          <w:rFonts w:ascii="Candara" w:hAnsi="Candara" w:cstheme="majorHAnsi"/>
          <w:sz w:val="22"/>
          <w:szCs w:val="22"/>
        </w:rPr>
        <w:t>Mobility</w:t>
      </w:r>
      <w:proofErr w:type="spellEnd"/>
      <w:r w:rsidR="002E1E83" w:rsidRPr="00E73ACF">
        <w:rPr>
          <w:rFonts w:ascii="Candara" w:hAnsi="Candara" w:cstheme="majorHAnsi"/>
          <w:sz w:val="22"/>
          <w:szCs w:val="22"/>
        </w:rPr>
        <w:t xml:space="preserve"> Agreement </w:t>
      </w:r>
      <w:r w:rsidR="0027062C" w:rsidRPr="00E73ACF">
        <w:rPr>
          <w:rFonts w:ascii="Candara" w:hAnsi="Candara" w:cstheme="majorHAnsi"/>
          <w:sz w:val="22"/>
          <w:szCs w:val="22"/>
        </w:rPr>
        <w:t xml:space="preserve">Staff </w:t>
      </w:r>
      <w:proofErr w:type="spellStart"/>
      <w:r w:rsidR="0027062C" w:rsidRPr="00E73ACF">
        <w:rPr>
          <w:rFonts w:ascii="Candara" w:hAnsi="Candara" w:cstheme="majorHAnsi"/>
          <w:sz w:val="22"/>
          <w:szCs w:val="22"/>
        </w:rPr>
        <w:t>Mobility</w:t>
      </w:r>
      <w:proofErr w:type="spellEnd"/>
      <w:r w:rsidR="0027062C" w:rsidRPr="00E73ACF">
        <w:rPr>
          <w:rFonts w:ascii="Candara" w:hAnsi="Candara" w:cstheme="majorHAnsi"/>
          <w:sz w:val="22"/>
          <w:szCs w:val="22"/>
        </w:rPr>
        <w:t xml:space="preserve"> for </w:t>
      </w:r>
      <w:proofErr w:type="spellStart"/>
      <w:r w:rsidR="0027062C" w:rsidRPr="00E73ACF">
        <w:rPr>
          <w:rFonts w:ascii="Candara" w:hAnsi="Candara" w:cstheme="majorHAnsi"/>
          <w:sz w:val="22"/>
          <w:szCs w:val="22"/>
        </w:rPr>
        <w:t>Teaching</w:t>
      </w:r>
      <w:proofErr w:type="spellEnd"/>
      <w:r w:rsidR="00D30061" w:rsidRPr="00E73ACF">
        <w:rPr>
          <w:rFonts w:ascii="Candara" w:hAnsi="Candara" w:cstheme="majorHAnsi"/>
          <w:sz w:val="22"/>
          <w:szCs w:val="22"/>
        </w:rPr>
        <w:t xml:space="preserve">) </w:t>
      </w:r>
      <w:r w:rsidRPr="00E73ACF">
        <w:rPr>
          <w:rFonts w:ascii="Candara" w:hAnsi="Candara" w:cstheme="majorHAnsi"/>
          <w:sz w:val="22"/>
          <w:szCs w:val="22"/>
        </w:rPr>
        <w:t>podpisa</w:t>
      </w:r>
      <w:r w:rsidR="000F2A67" w:rsidRPr="00E73ACF">
        <w:rPr>
          <w:rFonts w:ascii="Candara" w:hAnsi="Candara" w:cstheme="majorHAnsi"/>
          <w:sz w:val="22"/>
          <w:szCs w:val="22"/>
        </w:rPr>
        <w:t>ne</w:t>
      </w:r>
      <w:r w:rsidRPr="00E73ACF">
        <w:rPr>
          <w:rFonts w:ascii="Candara" w:hAnsi="Candara" w:cstheme="majorHAnsi"/>
          <w:sz w:val="22"/>
          <w:szCs w:val="22"/>
        </w:rPr>
        <w:t xml:space="preserve"> przez</w:t>
      </w:r>
      <w:r w:rsidR="000A3C07" w:rsidRPr="00E73ACF">
        <w:rPr>
          <w:rFonts w:ascii="Candara" w:hAnsi="Candara" w:cstheme="majorHAnsi"/>
          <w:sz w:val="22"/>
          <w:szCs w:val="22"/>
        </w:rPr>
        <w:t xml:space="preserve"> </w:t>
      </w:r>
      <w:r w:rsidR="00284329" w:rsidRPr="00E73ACF">
        <w:rPr>
          <w:rFonts w:ascii="Candara" w:hAnsi="Candara" w:cstheme="majorHAnsi"/>
          <w:sz w:val="22"/>
          <w:szCs w:val="22"/>
        </w:rPr>
        <w:t xml:space="preserve">trzy </w:t>
      </w:r>
      <w:r w:rsidRPr="00E73ACF">
        <w:rPr>
          <w:rFonts w:ascii="Candara" w:hAnsi="Candara" w:cstheme="majorHAnsi"/>
          <w:sz w:val="22"/>
          <w:szCs w:val="22"/>
        </w:rPr>
        <w:t>strony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 (</w:t>
      </w:r>
      <w:r w:rsidR="00284329" w:rsidRPr="00E73ACF">
        <w:rPr>
          <w:rFonts w:ascii="Candara" w:hAnsi="Candara" w:cstheme="majorHAnsi"/>
          <w:sz w:val="22"/>
          <w:szCs w:val="22"/>
        </w:rPr>
        <w:t>instytucja wysyłająca - koordynator wydziałowy, koordynator uczelniany lub kierownik jednostki; pracownik ubiegający się o wyjazd; instytucja przyjmująca - osoba upoważniona</w:t>
      </w:r>
      <w:r w:rsidR="00D30061" w:rsidRPr="00E73ACF">
        <w:rPr>
          <w:rFonts w:ascii="Candara" w:hAnsi="Candara" w:cstheme="majorHAnsi"/>
          <w:sz w:val="22"/>
          <w:szCs w:val="22"/>
        </w:rPr>
        <w:t>)</w:t>
      </w:r>
      <w:r w:rsidR="003164D0" w:rsidRPr="00E73ACF">
        <w:rPr>
          <w:rFonts w:ascii="Candara" w:hAnsi="Candara" w:cstheme="majorHAnsi"/>
          <w:sz w:val="22"/>
          <w:szCs w:val="22"/>
        </w:rPr>
        <w:t>,</w:t>
      </w:r>
      <w:r w:rsidR="006B517B" w:rsidRPr="00E73ACF">
        <w:rPr>
          <w:rFonts w:ascii="Candara" w:hAnsi="Candara" w:cstheme="majorHAnsi"/>
          <w:sz w:val="22"/>
          <w:szCs w:val="22"/>
        </w:rPr>
        <w:t xml:space="preserve"> </w:t>
      </w:r>
      <w:r w:rsidR="00E07EFE" w:rsidRPr="00E73ACF">
        <w:rPr>
          <w:rFonts w:ascii="Candara" w:hAnsi="Candara" w:cstheme="majorHAnsi"/>
          <w:sz w:val="22"/>
          <w:szCs w:val="22"/>
        </w:rPr>
        <w:t>określające</w:t>
      </w:r>
      <w:r w:rsidRPr="00E73ACF">
        <w:rPr>
          <w:rFonts w:ascii="Candara" w:hAnsi="Candara" w:cstheme="majorHAnsi"/>
          <w:sz w:val="22"/>
          <w:szCs w:val="22"/>
        </w:rPr>
        <w:t xml:space="preserve"> wybraną uczelnię partnerską</w:t>
      </w:r>
      <w:r w:rsidR="00AD1968">
        <w:rPr>
          <w:rFonts w:ascii="Candara" w:hAnsi="Candara" w:cstheme="majorHAnsi"/>
          <w:sz w:val="22"/>
          <w:szCs w:val="22"/>
        </w:rPr>
        <w:t xml:space="preserve"> </w:t>
      </w:r>
      <w:bookmarkStart w:id="1" w:name="_Hlk178858456"/>
      <w:r w:rsidR="00AD1968" w:rsidRPr="00A113F5">
        <w:rPr>
          <w:rFonts w:ascii="Candara" w:hAnsi="Candara" w:cstheme="majorHAnsi"/>
          <w:sz w:val="22"/>
          <w:szCs w:val="22"/>
        </w:rPr>
        <w:t>oraz jednostkę, w której będzie  realizowana mobilność,</w:t>
      </w:r>
      <w:bookmarkEnd w:id="1"/>
      <w:r w:rsidR="00AD1968">
        <w:rPr>
          <w:rFonts w:ascii="Candara" w:hAnsi="Candara" w:cstheme="majorHAnsi"/>
          <w:color w:val="70AD47" w:themeColor="accent6"/>
          <w:sz w:val="22"/>
          <w:szCs w:val="22"/>
        </w:rPr>
        <w:t xml:space="preserve"> </w:t>
      </w:r>
      <w:r w:rsidRPr="00E73ACF">
        <w:rPr>
          <w:rFonts w:ascii="Candara" w:hAnsi="Candara" w:cstheme="majorHAnsi"/>
          <w:sz w:val="22"/>
          <w:szCs w:val="22"/>
        </w:rPr>
        <w:t xml:space="preserve">planowane daty </w:t>
      </w:r>
      <w:r w:rsidR="00E07EFE" w:rsidRPr="00E73ACF">
        <w:rPr>
          <w:rFonts w:ascii="Candara" w:hAnsi="Candara" w:cstheme="majorHAnsi"/>
          <w:sz w:val="22"/>
          <w:szCs w:val="22"/>
        </w:rPr>
        <w:t>prowadzenia zajęć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oraz</w:t>
      </w:r>
      <w:r w:rsidR="008E642A" w:rsidRPr="00E73ACF">
        <w:rPr>
          <w:rFonts w:ascii="Candara" w:hAnsi="Candara" w:cstheme="majorHAnsi"/>
          <w:sz w:val="22"/>
          <w:szCs w:val="22"/>
        </w:rPr>
        <w:t xml:space="preserve"> kompleksowy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</w:t>
      </w:r>
      <w:r w:rsidR="008E642A" w:rsidRPr="00E73ACF">
        <w:rPr>
          <w:rFonts w:ascii="Candara" w:hAnsi="Candara" w:cstheme="majorHAnsi"/>
          <w:sz w:val="22"/>
          <w:szCs w:val="22"/>
        </w:rPr>
        <w:t>opis</w:t>
      </w:r>
      <w:r w:rsidRPr="00E73ACF">
        <w:rPr>
          <w:rFonts w:ascii="Candara" w:hAnsi="Candara" w:cstheme="majorHAnsi"/>
          <w:sz w:val="22"/>
          <w:szCs w:val="22"/>
        </w:rPr>
        <w:t xml:space="preserve"> </w:t>
      </w:r>
      <w:r w:rsidR="00F75B79" w:rsidRPr="00E73ACF">
        <w:rPr>
          <w:rFonts w:ascii="Candara" w:hAnsi="Candara" w:cstheme="majorHAnsi"/>
          <w:sz w:val="22"/>
          <w:szCs w:val="22"/>
        </w:rPr>
        <w:t>c</w:t>
      </w:r>
      <w:r w:rsidR="008E642A" w:rsidRPr="00E73ACF">
        <w:rPr>
          <w:rFonts w:ascii="Candara" w:hAnsi="Candara" w:cstheme="majorHAnsi"/>
          <w:sz w:val="22"/>
          <w:szCs w:val="22"/>
        </w:rPr>
        <w:t>elów mobilności, wartości dodane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mobilności (w kontekście strategii </w:t>
      </w:r>
      <w:r w:rsidR="002E1E83" w:rsidRPr="00E73ACF">
        <w:rPr>
          <w:rFonts w:ascii="Candara" w:hAnsi="Candara" w:cstheme="majorHAnsi"/>
          <w:sz w:val="22"/>
          <w:szCs w:val="22"/>
        </w:rPr>
        <w:t xml:space="preserve">rozwoju </w:t>
      </w:r>
      <w:r w:rsidR="00F75B79" w:rsidRPr="00E73ACF">
        <w:rPr>
          <w:rFonts w:ascii="Candara" w:hAnsi="Candara" w:cstheme="majorHAnsi"/>
          <w:sz w:val="22"/>
          <w:szCs w:val="22"/>
        </w:rPr>
        <w:t>i internacjonalizacji z</w:t>
      </w:r>
      <w:r w:rsidR="008E642A" w:rsidRPr="00E73ACF">
        <w:rPr>
          <w:rFonts w:ascii="Candara" w:hAnsi="Candara" w:cstheme="majorHAnsi"/>
          <w:sz w:val="22"/>
          <w:szCs w:val="22"/>
        </w:rPr>
        <w:t xml:space="preserve">aangażowanych instytucji), </w:t>
      </w:r>
      <w:r w:rsidR="0057797E">
        <w:rPr>
          <w:rFonts w:ascii="Candara" w:hAnsi="Candara" w:cstheme="majorHAnsi"/>
          <w:sz w:val="22"/>
          <w:szCs w:val="22"/>
        </w:rPr>
        <w:t xml:space="preserve">działania, które należy wykonać w trakcie mobilności </w:t>
      </w:r>
      <w:r w:rsidR="008E642A" w:rsidRPr="00E73ACF">
        <w:rPr>
          <w:rFonts w:ascii="Candara" w:hAnsi="Candara" w:cstheme="majorHAnsi"/>
          <w:sz w:val="22"/>
          <w:szCs w:val="22"/>
        </w:rPr>
        <w:t>i</w:t>
      </w:r>
      <w:r w:rsidR="00665B97" w:rsidRPr="00E73ACF">
        <w:rPr>
          <w:rFonts w:ascii="Candara" w:hAnsi="Candara" w:cstheme="majorHAnsi"/>
          <w:sz w:val="22"/>
          <w:szCs w:val="22"/>
        </w:rPr>
        <w:t> </w:t>
      </w:r>
      <w:r w:rsidR="0057797E">
        <w:rPr>
          <w:rFonts w:ascii="Candara" w:hAnsi="Candara" w:cstheme="majorHAnsi"/>
          <w:sz w:val="22"/>
          <w:szCs w:val="22"/>
        </w:rPr>
        <w:t>oczekiwane wyniki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oraz wpływ na rozwój zawodowy pracownika dydaktycznego i</w:t>
      </w:r>
      <w:r w:rsidR="00665B97" w:rsidRPr="00E73ACF">
        <w:rPr>
          <w:rFonts w:ascii="Candara" w:hAnsi="Candara" w:cstheme="majorHAnsi"/>
          <w:sz w:val="22"/>
          <w:szCs w:val="22"/>
        </w:rPr>
        <w:t> </w:t>
      </w:r>
      <w:r w:rsidR="00F75B79" w:rsidRPr="00E73ACF">
        <w:rPr>
          <w:rFonts w:ascii="Candara" w:hAnsi="Candara" w:cstheme="majorHAnsi"/>
          <w:sz w:val="22"/>
          <w:szCs w:val="22"/>
        </w:rPr>
        <w:t>kompetencje studentów w obu instytucjach</w:t>
      </w:r>
      <w:r w:rsidR="002E1E83" w:rsidRPr="00E73ACF">
        <w:rPr>
          <w:rFonts w:ascii="Candara" w:hAnsi="Candara" w:cstheme="majorHAnsi"/>
          <w:sz w:val="22"/>
          <w:szCs w:val="22"/>
        </w:rPr>
        <w:t>;</w:t>
      </w:r>
    </w:p>
    <w:p w14:paraId="0E7764DB" w14:textId="260AF399" w:rsidR="006B517B" w:rsidRPr="00E73ACF" w:rsidRDefault="006B517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2) </w:t>
      </w:r>
      <w:r w:rsidR="00E45C93" w:rsidRPr="00E73ACF">
        <w:rPr>
          <w:rFonts w:ascii="Candara" w:hAnsi="Candara" w:cstheme="majorHAnsi"/>
          <w:sz w:val="22"/>
          <w:szCs w:val="22"/>
        </w:rPr>
        <w:t>Formularz zgłoszeniowy.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</w:t>
      </w:r>
    </w:p>
    <w:p w14:paraId="3F013DD8" w14:textId="77777777" w:rsidR="00A113F5" w:rsidRDefault="00A113F5" w:rsidP="00CB76F3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4F07E949" w14:textId="51C99FB8" w:rsidR="00CB76F3" w:rsidRPr="00E73ACF" w:rsidRDefault="000F2A67" w:rsidP="00CB76F3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Porozumienie o programie nauczania</w:t>
      </w:r>
      <w:r w:rsidR="00CB76F3" w:rsidRPr="00E73ACF">
        <w:rPr>
          <w:rFonts w:ascii="Candara" w:hAnsi="Candara" w:cstheme="majorHAnsi"/>
          <w:sz w:val="22"/>
          <w:szCs w:val="22"/>
        </w:rPr>
        <w:t xml:space="preserve"> </w:t>
      </w:r>
      <w:r w:rsidR="00E45C93" w:rsidRPr="00E73ACF">
        <w:rPr>
          <w:rFonts w:ascii="Candara" w:hAnsi="Candara" w:cstheme="majorHAnsi"/>
          <w:sz w:val="22"/>
          <w:szCs w:val="22"/>
        </w:rPr>
        <w:t xml:space="preserve">oraz </w:t>
      </w:r>
      <w:r w:rsidR="000F42C2" w:rsidRPr="00E73ACF">
        <w:rPr>
          <w:rFonts w:ascii="Candara" w:hAnsi="Candara" w:cstheme="majorHAnsi"/>
          <w:sz w:val="22"/>
          <w:szCs w:val="22"/>
        </w:rPr>
        <w:t>f</w:t>
      </w:r>
      <w:r w:rsidR="00E45C93" w:rsidRPr="00E73ACF">
        <w:rPr>
          <w:rFonts w:ascii="Candara" w:hAnsi="Candara" w:cstheme="majorHAnsi"/>
          <w:sz w:val="22"/>
          <w:szCs w:val="22"/>
        </w:rPr>
        <w:t xml:space="preserve">ormularz zgłoszeniowy </w:t>
      </w:r>
      <w:r w:rsidRPr="00E73ACF">
        <w:rPr>
          <w:rFonts w:ascii="Candara" w:hAnsi="Candara" w:cstheme="majorHAnsi"/>
          <w:sz w:val="22"/>
          <w:szCs w:val="22"/>
        </w:rPr>
        <w:t>są</w:t>
      </w:r>
      <w:r w:rsidR="00CB76F3" w:rsidRPr="00E73ACF">
        <w:rPr>
          <w:rFonts w:ascii="Candara" w:hAnsi="Candara" w:cstheme="majorHAnsi"/>
          <w:sz w:val="22"/>
          <w:szCs w:val="22"/>
        </w:rPr>
        <w:t xml:space="preserve"> dostępn</w:t>
      </w:r>
      <w:r w:rsidRPr="00E73ACF">
        <w:rPr>
          <w:rFonts w:ascii="Candara" w:hAnsi="Candara" w:cstheme="majorHAnsi"/>
          <w:sz w:val="22"/>
          <w:szCs w:val="22"/>
        </w:rPr>
        <w:t>e</w:t>
      </w:r>
      <w:r w:rsidR="00CB76F3" w:rsidRPr="00E73ACF">
        <w:rPr>
          <w:rFonts w:ascii="Candara" w:hAnsi="Candara" w:cstheme="majorHAnsi"/>
          <w:sz w:val="22"/>
          <w:szCs w:val="22"/>
        </w:rPr>
        <w:t xml:space="preserve"> na stronie internetowej uczelni.</w:t>
      </w:r>
      <w:r w:rsidR="00242405" w:rsidRPr="00E73ACF">
        <w:rPr>
          <w:rFonts w:ascii="Candara" w:hAnsi="Candara" w:cstheme="majorHAnsi"/>
          <w:sz w:val="22"/>
          <w:szCs w:val="22"/>
        </w:rPr>
        <w:t xml:space="preserve"> </w:t>
      </w:r>
      <w:r w:rsidR="00BA4136" w:rsidRPr="00E73ACF">
        <w:rPr>
          <w:rFonts w:ascii="Candara" w:hAnsi="Candara" w:cstheme="majorHAnsi"/>
          <w:sz w:val="22"/>
          <w:szCs w:val="22"/>
        </w:rPr>
        <w:t xml:space="preserve">Wnioski </w:t>
      </w:r>
      <w:r w:rsidR="00242405" w:rsidRPr="00E73ACF">
        <w:rPr>
          <w:rFonts w:ascii="Candara" w:hAnsi="Candara" w:cstheme="majorHAnsi"/>
          <w:sz w:val="22"/>
          <w:szCs w:val="22"/>
        </w:rPr>
        <w:t>niekompletne bądź zło</w:t>
      </w:r>
      <w:r w:rsidR="00BA4136" w:rsidRPr="00E73ACF">
        <w:rPr>
          <w:rFonts w:ascii="Candara" w:hAnsi="Candara" w:cstheme="majorHAnsi"/>
          <w:sz w:val="22"/>
          <w:szCs w:val="22"/>
        </w:rPr>
        <w:t>żone na nieprawidłowych wzorach</w:t>
      </w:r>
      <w:r w:rsidR="006D6EBA" w:rsidRPr="00E73ACF">
        <w:rPr>
          <w:rFonts w:ascii="Candara" w:hAnsi="Candara" w:cstheme="majorHAnsi"/>
          <w:sz w:val="22"/>
          <w:szCs w:val="22"/>
        </w:rPr>
        <w:t xml:space="preserve"> nie</w:t>
      </w:r>
      <w:r w:rsidR="00BA4136" w:rsidRPr="00E73ACF">
        <w:rPr>
          <w:rFonts w:ascii="Candara" w:hAnsi="Candara" w:cstheme="majorHAnsi"/>
          <w:sz w:val="22"/>
          <w:szCs w:val="22"/>
        </w:rPr>
        <w:t xml:space="preserve"> </w:t>
      </w:r>
      <w:r w:rsidR="00242405" w:rsidRPr="00E73ACF">
        <w:rPr>
          <w:rFonts w:ascii="Candara" w:hAnsi="Candara" w:cstheme="majorHAnsi"/>
          <w:sz w:val="22"/>
          <w:szCs w:val="22"/>
        </w:rPr>
        <w:t xml:space="preserve">będą </w:t>
      </w:r>
      <w:r w:rsidR="006D6EBA" w:rsidRPr="00E73ACF">
        <w:rPr>
          <w:rFonts w:ascii="Candara" w:hAnsi="Candara" w:cstheme="majorHAnsi"/>
          <w:sz w:val="22"/>
          <w:szCs w:val="22"/>
        </w:rPr>
        <w:t>rozpatrywane</w:t>
      </w:r>
      <w:r w:rsidR="00242405" w:rsidRPr="00E73ACF">
        <w:rPr>
          <w:rFonts w:ascii="Candara" w:hAnsi="Candara" w:cstheme="majorHAnsi"/>
          <w:sz w:val="22"/>
          <w:szCs w:val="22"/>
        </w:rPr>
        <w:t>.</w:t>
      </w:r>
    </w:p>
    <w:p w14:paraId="41C8F396" w14:textId="77777777" w:rsidR="00AD0856" w:rsidRPr="00C51BFF" w:rsidRDefault="00AD0856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72A3D3EC" w14:textId="6A322E9C" w:rsidR="00C60F3D" w:rsidRPr="00C51BFF" w:rsidRDefault="001A5140" w:rsidP="0022030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C51BFF">
        <w:rPr>
          <w:rFonts w:ascii="Candara" w:hAnsi="Candara" w:cstheme="majorHAnsi"/>
          <w:sz w:val="22"/>
          <w:szCs w:val="22"/>
        </w:rPr>
        <w:t>1</w:t>
      </w:r>
      <w:r w:rsidR="00543D34" w:rsidRPr="00C51BFF">
        <w:rPr>
          <w:rFonts w:ascii="Candara" w:hAnsi="Candara" w:cstheme="majorHAnsi"/>
          <w:sz w:val="22"/>
          <w:szCs w:val="22"/>
        </w:rPr>
        <w:t>5</w:t>
      </w:r>
      <w:r w:rsidR="000C7C4F" w:rsidRPr="00C51BFF">
        <w:rPr>
          <w:rFonts w:ascii="Candara" w:hAnsi="Candara" w:cstheme="majorHAnsi"/>
          <w:sz w:val="22"/>
          <w:szCs w:val="22"/>
        </w:rPr>
        <w:t>.</w:t>
      </w:r>
      <w:r w:rsidR="00A113F5" w:rsidRPr="00C51BFF">
        <w:rPr>
          <w:rFonts w:ascii="Candara" w:hAnsi="Candara" w:cstheme="majorHAnsi"/>
          <w:sz w:val="22"/>
          <w:szCs w:val="22"/>
        </w:rPr>
        <w:t xml:space="preserve"> </w:t>
      </w:r>
      <w:r w:rsidR="00114D65" w:rsidRPr="00C51BFF">
        <w:rPr>
          <w:rFonts w:ascii="Candara" w:hAnsi="Candara" w:cs="Calibri Light"/>
          <w:sz w:val="22"/>
          <w:szCs w:val="22"/>
        </w:rPr>
        <w:t>Zgłoszenia na wyjazdy STA są</w:t>
      </w:r>
      <w:r w:rsidR="00114D65" w:rsidRPr="00C51BFF">
        <w:rPr>
          <w:rFonts w:asciiTheme="majorHAnsi" w:hAnsiTheme="majorHAnsi" w:cs="Calibri Light"/>
          <w:sz w:val="22"/>
          <w:szCs w:val="22"/>
        </w:rPr>
        <w:t xml:space="preserve"> </w:t>
      </w:r>
      <w:r w:rsidR="008E642A" w:rsidRPr="00C51BFF">
        <w:rPr>
          <w:rFonts w:ascii="Candara" w:hAnsi="Candara" w:cstheme="majorHAnsi"/>
          <w:sz w:val="22"/>
          <w:szCs w:val="22"/>
        </w:rPr>
        <w:t xml:space="preserve">oceniane pod kątem formalnym </w:t>
      </w:r>
      <w:r w:rsidR="003F1AAF" w:rsidRPr="00C51BFF">
        <w:rPr>
          <w:rFonts w:ascii="Candara" w:hAnsi="Candara" w:cstheme="majorHAnsi"/>
          <w:sz w:val="22"/>
          <w:szCs w:val="22"/>
        </w:rPr>
        <w:t xml:space="preserve">i w zakresie zgodności </w:t>
      </w:r>
      <w:r w:rsidR="00776D4C">
        <w:rPr>
          <w:rFonts w:ascii="Candara" w:hAnsi="Candara" w:cstheme="majorHAnsi"/>
          <w:sz w:val="22"/>
          <w:szCs w:val="22"/>
        </w:rPr>
        <w:br/>
      </w:r>
      <w:r w:rsidR="003F1AAF" w:rsidRPr="00C51BFF">
        <w:rPr>
          <w:rFonts w:ascii="Candara" w:hAnsi="Candara" w:cstheme="majorHAnsi"/>
          <w:sz w:val="22"/>
          <w:szCs w:val="22"/>
        </w:rPr>
        <w:t>i koherentności tre</w:t>
      </w:r>
      <w:r w:rsidR="001D6233" w:rsidRPr="00C51BFF">
        <w:rPr>
          <w:rFonts w:ascii="Candara" w:hAnsi="Candara" w:cstheme="majorHAnsi"/>
          <w:sz w:val="22"/>
          <w:szCs w:val="22"/>
        </w:rPr>
        <w:t xml:space="preserve">ści wniosku </w:t>
      </w:r>
      <w:r w:rsidR="008E642A" w:rsidRPr="00C51BFF">
        <w:rPr>
          <w:rFonts w:ascii="Candara" w:hAnsi="Candara" w:cstheme="majorHAnsi"/>
          <w:sz w:val="22"/>
          <w:szCs w:val="22"/>
        </w:rPr>
        <w:t xml:space="preserve">przez </w:t>
      </w:r>
      <w:r w:rsidR="000A7611" w:rsidRPr="00C51BFF">
        <w:rPr>
          <w:rFonts w:ascii="Candara" w:hAnsi="Candara" w:cstheme="majorHAnsi"/>
          <w:sz w:val="22"/>
          <w:szCs w:val="22"/>
        </w:rPr>
        <w:t>k</w:t>
      </w:r>
      <w:r w:rsidR="008E642A" w:rsidRPr="00C51BFF">
        <w:rPr>
          <w:rFonts w:ascii="Candara" w:hAnsi="Candara" w:cstheme="majorHAnsi"/>
          <w:sz w:val="22"/>
          <w:szCs w:val="22"/>
        </w:rPr>
        <w:t xml:space="preserve">omisję </w:t>
      </w:r>
      <w:r w:rsidR="000A7611" w:rsidRPr="00C51BFF">
        <w:rPr>
          <w:rFonts w:ascii="Candara" w:hAnsi="Candara" w:cstheme="majorHAnsi"/>
          <w:sz w:val="22"/>
          <w:szCs w:val="22"/>
        </w:rPr>
        <w:t>k</w:t>
      </w:r>
      <w:r w:rsidR="008E642A" w:rsidRPr="00C51BFF">
        <w:rPr>
          <w:rFonts w:ascii="Candara" w:hAnsi="Candara" w:cstheme="majorHAnsi"/>
          <w:sz w:val="22"/>
          <w:szCs w:val="22"/>
        </w:rPr>
        <w:t xml:space="preserve">walifikacyjną, </w:t>
      </w:r>
      <w:r w:rsidR="00BA508B" w:rsidRPr="00C51BFF">
        <w:rPr>
          <w:rFonts w:ascii="Candara" w:hAnsi="Candara" w:cstheme="majorHAnsi"/>
          <w:sz w:val="22"/>
          <w:szCs w:val="22"/>
        </w:rPr>
        <w:t>składając</w:t>
      </w:r>
      <w:r w:rsidR="00ED2961" w:rsidRPr="00C51BFF">
        <w:rPr>
          <w:rFonts w:ascii="Candara" w:hAnsi="Candara" w:cstheme="majorHAnsi"/>
          <w:sz w:val="22"/>
          <w:szCs w:val="22"/>
        </w:rPr>
        <w:t>ą</w:t>
      </w:r>
      <w:r w:rsidR="008E642A" w:rsidRPr="00C51BFF">
        <w:rPr>
          <w:rFonts w:ascii="Candara" w:hAnsi="Candara" w:cstheme="majorHAnsi"/>
          <w:sz w:val="22"/>
          <w:szCs w:val="22"/>
        </w:rPr>
        <w:t xml:space="preserve"> się</w:t>
      </w:r>
      <w:r w:rsidR="00635F89" w:rsidRPr="00C51BFF">
        <w:rPr>
          <w:rFonts w:ascii="Candara" w:hAnsi="Candara" w:cstheme="majorHAnsi"/>
          <w:sz w:val="22"/>
          <w:szCs w:val="22"/>
        </w:rPr>
        <w:t xml:space="preserve"> z Koordynatora Uczelnianego Programu Erasmus+ (przewodniczący komisji)</w:t>
      </w:r>
      <w:r w:rsidR="00C51BFF">
        <w:rPr>
          <w:rFonts w:ascii="Candara" w:hAnsi="Candara" w:cstheme="majorHAnsi"/>
          <w:sz w:val="22"/>
          <w:szCs w:val="22"/>
        </w:rPr>
        <w:t xml:space="preserve"> oraz</w:t>
      </w:r>
      <w:r w:rsidR="00635F89" w:rsidRPr="00C51BFF">
        <w:rPr>
          <w:rFonts w:ascii="Candara" w:hAnsi="Candara" w:cstheme="majorHAnsi"/>
          <w:sz w:val="22"/>
          <w:szCs w:val="22"/>
        </w:rPr>
        <w:t xml:space="preserve"> pracownika DWM i</w:t>
      </w:r>
      <w:r w:rsidR="00C51BFF">
        <w:rPr>
          <w:rFonts w:ascii="Candara" w:hAnsi="Candara" w:cstheme="majorHAnsi"/>
          <w:sz w:val="22"/>
          <w:szCs w:val="22"/>
        </w:rPr>
        <w:t xml:space="preserve"> </w:t>
      </w:r>
      <w:r w:rsidR="00635F89" w:rsidRPr="00C51BFF">
        <w:rPr>
          <w:rFonts w:ascii="Candara" w:hAnsi="Candara" w:cstheme="majorHAnsi"/>
          <w:sz w:val="22"/>
          <w:szCs w:val="22"/>
        </w:rPr>
        <w:t>koordynator</w:t>
      </w:r>
      <w:r w:rsidR="00C51BFF">
        <w:rPr>
          <w:rFonts w:ascii="Candara" w:hAnsi="Candara" w:cstheme="majorHAnsi"/>
          <w:sz w:val="22"/>
          <w:szCs w:val="22"/>
        </w:rPr>
        <w:t>a</w:t>
      </w:r>
      <w:r w:rsidR="00635F89" w:rsidRPr="00C51BFF">
        <w:rPr>
          <w:rFonts w:ascii="Candara" w:hAnsi="Candara" w:cstheme="majorHAnsi"/>
          <w:sz w:val="22"/>
          <w:szCs w:val="22"/>
        </w:rPr>
        <w:t xml:space="preserve"> wydziało</w:t>
      </w:r>
      <w:r w:rsidR="00C51BFF">
        <w:rPr>
          <w:rFonts w:ascii="Candara" w:hAnsi="Candara" w:cstheme="majorHAnsi"/>
          <w:sz w:val="22"/>
          <w:szCs w:val="22"/>
        </w:rPr>
        <w:t>wego</w:t>
      </w:r>
      <w:r w:rsidR="00635F89" w:rsidRPr="00C51BFF">
        <w:rPr>
          <w:rFonts w:ascii="Candara" w:hAnsi="Candara" w:cstheme="majorHAnsi"/>
          <w:sz w:val="22"/>
          <w:szCs w:val="22"/>
        </w:rPr>
        <w:t>, wskazanych przez Koordynatora Uczelnianego.</w:t>
      </w:r>
    </w:p>
    <w:p w14:paraId="39D6E091" w14:textId="379439EE" w:rsidR="001100FF" w:rsidRDefault="001100FF" w:rsidP="001100FF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lastRenderedPageBreak/>
        <w:t>1</w:t>
      </w:r>
      <w:r w:rsidR="00543D34">
        <w:rPr>
          <w:rFonts w:ascii="Candara" w:hAnsi="Candara" w:cstheme="majorHAnsi"/>
          <w:sz w:val="22"/>
          <w:szCs w:val="22"/>
        </w:rPr>
        <w:t>6</w:t>
      </w:r>
      <w:r>
        <w:rPr>
          <w:rFonts w:ascii="Candara" w:hAnsi="Candara" w:cstheme="majorHAnsi"/>
          <w:sz w:val="22"/>
          <w:szCs w:val="22"/>
        </w:rPr>
        <w:t xml:space="preserve">. DWM nie dokonuje wstępnej weryfikacji poprawności sporządzonego wniosku zgłoszeniowego przed jego złożeniem w ramach rekrutacji. Wniosek nie jest weryfikowany przez DWM pod względem poprawności i kwestii formalnych po jego złożeniu do DWM w ramach rekrutacji. Kwestie poprawności sporządzenia wniosku zgłoszeniowego, przed przedłożeniem go w ramach rekrutacji, weryfikowane są przez Koordynatorów Wydziałowych. </w:t>
      </w:r>
    </w:p>
    <w:p w14:paraId="4275726D" w14:textId="2EB3A700" w:rsidR="00ED2961" w:rsidRPr="00E73ACF" w:rsidRDefault="00ED2961" w:rsidP="0022030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3D1A77F4" w14:textId="45A9A8F5" w:rsidR="00ED2961" w:rsidRPr="00E73ACF" w:rsidRDefault="00ED2961" w:rsidP="0022030A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1</w:t>
      </w:r>
      <w:r w:rsidR="00543D34">
        <w:rPr>
          <w:rFonts w:ascii="Candara" w:hAnsi="Candara" w:cstheme="majorHAnsi"/>
          <w:sz w:val="22"/>
          <w:szCs w:val="22"/>
        </w:rPr>
        <w:t>7</w:t>
      </w:r>
      <w:r w:rsidRPr="00E73ACF">
        <w:rPr>
          <w:rFonts w:ascii="Candara" w:hAnsi="Candara" w:cstheme="majorHAnsi"/>
          <w:sz w:val="22"/>
          <w:szCs w:val="22"/>
        </w:rPr>
        <w:t xml:space="preserve">. </w:t>
      </w:r>
      <w:bookmarkStart w:id="2" w:name="_Hlk178858895"/>
      <w:r w:rsidRPr="00E73ACF">
        <w:rPr>
          <w:rFonts w:ascii="Candara" w:hAnsi="Candara"/>
          <w:sz w:val="22"/>
          <w:szCs w:val="22"/>
        </w:rPr>
        <w:t>W zakresie wyłączenia członka komisji kwalifikacyjnej stosuje się przepisy Kodeksu Postępowania Administracyjnego.</w:t>
      </w:r>
    </w:p>
    <w:bookmarkEnd w:id="2"/>
    <w:p w14:paraId="78133D44" w14:textId="77777777" w:rsidR="00ED2961" w:rsidRPr="00E73ACF" w:rsidRDefault="00ED2961" w:rsidP="0022030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162827AE" w14:textId="23D99BFC" w:rsidR="00C60F3D" w:rsidRPr="00E73ACF" w:rsidRDefault="00957ED5" w:rsidP="0022030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1</w:t>
      </w:r>
      <w:r w:rsidR="00543D34">
        <w:rPr>
          <w:rFonts w:ascii="Candara" w:hAnsi="Candara" w:cstheme="majorHAnsi"/>
          <w:sz w:val="22"/>
          <w:szCs w:val="22"/>
        </w:rPr>
        <w:t>8</w:t>
      </w:r>
      <w:r w:rsidR="00C60F3D" w:rsidRPr="00E73ACF">
        <w:rPr>
          <w:rFonts w:ascii="Candara" w:hAnsi="Candara" w:cstheme="majorHAnsi"/>
          <w:sz w:val="22"/>
          <w:szCs w:val="22"/>
        </w:rPr>
        <w:t>. Przy kwalifikacji obowiązują następujące kategorie pierwszeństwa:</w:t>
      </w:r>
    </w:p>
    <w:p w14:paraId="68FA3C93" w14:textId="77777777" w:rsidR="00A113F5" w:rsidRPr="006C03B9" w:rsidRDefault="00A113F5" w:rsidP="00C60F3D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1)</w:t>
      </w:r>
      <w:r w:rsidR="00C60F3D" w:rsidRPr="006C03B9">
        <w:rPr>
          <w:rFonts w:ascii="Candara" w:hAnsi="Candara" w:cstheme="majorHAnsi"/>
          <w:sz w:val="22"/>
          <w:szCs w:val="22"/>
        </w:rPr>
        <w:t xml:space="preserve"> osoby, </w:t>
      </w:r>
      <w:r w:rsidR="00F644C5" w:rsidRPr="006C03B9">
        <w:rPr>
          <w:rFonts w:ascii="Candara" w:hAnsi="Candara" w:cstheme="majorHAnsi"/>
          <w:sz w:val="22"/>
          <w:szCs w:val="22"/>
        </w:rPr>
        <w:t>dla których będzie to pierwszy wyjazd w ramach programu Erasmus+</w:t>
      </w:r>
      <w:r w:rsidR="00C60F3D" w:rsidRPr="006C03B9">
        <w:rPr>
          <w:rFonts w:ascii="Candara" w:hAnsi="Candara" w:cstheme="majorHAnsi"/>
          <w:sz w:val="22"/>
          <w:szCs w:val="22"/>
        </w:rPr>
        <w:t>;</w:t>
      </w:r>
    </w:p>
    <w:p w14:paraId="598B9803" w14:textId="2232F921" w:rsidR="00C60F3D" w:rsidRPr="006C03B9" w:rsidRDefault="00A113F5" w:rsidP="00C60F3D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2)</w:t>
      </w:r>
      <w:r w:rsidR="00C60F3D" w:rsidRPr="006C03B9">
        <w:rPr>
          <w:rFonts w:ascii="Candara" w:hAnsi="Candara" w:cstheme="majorHAnsi"/>
          <w:sz w:val="22"/>
          <w:szCs w:val="22"/>
        </w:rPr>
        <w:t xml:space="preserve">osoby, które są szczególnie zaangażowane w realizację programu Erasmus+ na Uniwersytecie </w:t>
      </w:r>
      <w:r w:rsidR="00776D4C">
        <w:rPr>
          <w:rFonts w:ascii="Candara" w:hAnsi="Candara" w:cstheme="majorHAnsi"/>
          <w:sz w:val="22"/>
          <w:szCs w:val="22"/>
        </w:rPr>
        <w:br/>
      </w:r>
      <w:r w:rsidR="00C60F3D" w:rsidRPr="006C03B9">
        <w:rPr>
          <w:rFonts w:ascii="Candara" w:hAnsi="Candara" w:cstheme="majorHAnsi"/>
          <w:sz w:val="22"/>
          <w:szCs w:val="22"/>
        </w:rPr>
        <w:t>w Białymstoku</w:t>
      </w:r>
      <w:r w:rsidR="00D97454" w:rsidRPr="006C03B9">
        <w:rPr>
          <w:rFonts w:ascii="Candara" w:hAnsi="Candara" w:cstheme="majorHAnsi"/>
          <w:sz w:val="22"/>
          <w:szCs w:val="22"/>
        </w:rPr>
        <w:t>;</w:t>
      </w:r>
    </w:p>
    <w:p w14:paraId="72A5752A" w14:textId="2BE136C7" w:rsidR="003B7387" w:rsidRDefault="00C60F3D" w:rsidP="003E57F1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3)</w:t>
      </w:r>
      <w:r w:rsidR="00A113F5" w:rsidRPr="006C03B9">
        <w:rPr>
          <w:rFonts w:ascii="Candara" w:hAnsi="Candara" w:cstheme="majorHAnsi"/>
          <w:sz w:val="22"/>
          <w:szCs w:val="22"/>
        </w:rPr>
        <w:t xml:space="preserve"> </w:t>
      </w:r>
      <w:r w:rsidRPr="006C03B9">
        <w:rPr>
          <w:rFonts w:ascii="Candara" w:hAnsi="Candara" w:cstheme="majorHAnsi"/>
          <w:sz w:val="22"/>
          <w:szCs w:val="22"/>
        </w:rPr>
        <w:t>nauczyciele akademiccy z najkrótszym doświadczeniem zawodowym (na podstawie długości stażu pracy określonej w formularzu zgłoszeniowym</w:t>
      </w:r>
      <w:r w:rsidR="00FE0B75" w:rsidRPr="006C03B9">
        <w:rPr>
          <w:rFonts w:ascii="Candara" w:hAnsi="Candara" w:cstheme="majorHAnsi"/>
          <w:sz w:val="22"/>
          <w:szCs w:val="22"/>
        </w:rPr>
        <w:t>)</w:t>
      </w:r>
      <w:r w:rsidR="000F42C2" w:rsidRPr="006C03B9">
        <w:rPr>
          <w:rFonts w:ascii="Candara" w:hAnsi="Candara" w:cstheme="majorHAnsi"/>
          <w:sz w:val="22"/>
          <w:szCs w:val="22"/>
        </w:rPr>
        <w:t>.</w:t>
      </w:r>
    </w:p>
    <w:p w14:paraId="2F645E3C" w14:textId="17CB7CF9" w:rsidR="001604E0" w:rsidRPr="006C03B9" w:rsidRDefault="001604E0" w:rsidP="003E57F1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 xml:space="preserve">4) </w:t>
      </w:r>
      <w:r w:rsidRPr="001604E0">
        <w:rPr>
          <w:rFonts w:ascii="Candara" w:hAnsi="Candara" w:cstheme="majorHAnsi"/>
          <w:sz w:val="22"/>
          <w:szCs w:val="22"/>
        </w:rPr>
        <w:t>nauczyciele akademiccy</w:t>
      </w:r>
      <w:r>
        <w:rPr>
          <w:rFonts w:ascii="Candara" w:hAnsi="Candara" w:cstheme="majorHAnsi"/>
          <w:sz w:val="22"/>
          <w:szCs w:val="22"/>
        </w:rPr>
        <w:t xml:space="preserve"> prowadząc</w:t>
      </w:r>
      <w:r w:rsidR="00C51BFF">
        <w:rPr>
          <w:rFonts w:ascii="Candara" w:hAnsi="Candara" w:cstheme="majorHAnsi"/>
          <w:sz w:val="22"/>
          <w:szCs w:val="22"/>
        </w:rPr>
        <w:t>y</w:t>
      </w:r>
      <w:r>
        <w:rPr>
          <w:rFonts w:ascii="Candara" w:hAnsi="Candara" w:cstheme="majorHAnsi"/>
          <w:sz w:val="22"/>
          <w:szCs w:val="22"/>
        </w:rPr>
        <w:t xml:space="preserve"> zajęcia w </w:t>
      </w:r>
      <w:proofErr w:type="spellStart"/>
      <w:r>
        <w:rPr>
          <w:rFonts w:ascii="Candara" w:hAnsi="Candara" w:cstheme="majorHAnsi"/>
          <w:sz w:val="22"/>
          <w:szCs w:val="22"/>
        </w:rPr>
        <w:t>UwB</w:t>
      </w:r>
      <w:proofErr w:type="spellEnd"/>
      <w:r>
        <w:rPr>
          <w:rFonts w:ascii="Candara" w:hAnsi="Candara" w:cstheme="majorHAnsi"/>
          <w:sz w:val="22"/>
          <w:szCs w:val="22"/>
        </w:rPr>
        <w:t xml:space="preserve"> </w:t>
      </w:r>
      <w:r w:rsidR="00C51BFF">
        <w:rPr>
          <w:rFonts w:ascii="Candara" w:hAnsi="Candara" w:cstheme="majorHAnsi"/>
          <w:sz w:val="22"/>
          <w:szCs w:val="22"/>
        </w:rPr>
        <w:t xml:space="preserve">w językach obcych </w:t>
      </w:r>
      <w:r>
        <w:rPr>
          <w:rFonts w:ascii="Candara" w:hAnsi="Candara" w:cstheme="majorHAnsi"/>
          <w:sz w:val="22"/>
          <w:szCs w:val="22"/>
        </w:rPr>
        <w:t>dla studentów zagranicznych w ramach programów wymiany akademickiej (np. Erasmus+, non-</w:t>
      </w:r>
      <w:proofErr w:type="spellStart"/>
      <w:r>
        <w:rPr>
          <w:rFonts w:ascii="Candara" w:hAnsi="Candara" w:cstheme="majorHAnsi"/>
          <w:sz w:val="22"/>
          <w:szCs w:val="22"/>
        </w:rPr>
        <w:t>degree</w:t>
      </w:r>
      <w:proofErr w:type="spellEnd"/>
      <w:r>
        <w:rPr>
          <w:rFonts w:ascii="Candara" w:hAnsi="Candara" w:cstheme="majorHAnsi"/>
          <w:sz w:val="22"/>
          <w:szCs w:val="22"/>
        </w:rPr>
        <w:t>)</w:t>
      </w:r>
      <w:r w:rsidR="003E642D">
        <w:rPr>
          <w:rFonts w:ascii="Candara" w:hAnsi="Candara" w:cstheme="majorHAnsi"/>
          <w:sz w:val="22"/>
          <w:szCs w:val="22"/>
        </w:rPr>
        <w:t>.</w:t>
      </w:r>
      <w:r>
        <w:rPr>
          <w:rFonts w:ascii="Candara" w:hAnsi="Candara" w:cstheme="majorHAnsi"/>
          <w:sz w:val="22"/>
          <w:szCs w:val="22"/>
        </w:rPr>
        <w:t xml:space="preserve"> </w:t>
      </w:r>
    </w:p>
    <w:p w14:paraId="0A81A1B2" w14:textId="188C3464" w:rsidR="00A113F5" w:rsidRPr="006C03B9" w:rsidRDefault="008B4BE5" w:rsidP="00B16F99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Dalsza kolejność kwalifikacji pracowników na wyjazdy typu STA powiązana jest z liczbą zrealizowanych wyjazdów</w:t>
      </w:r>
      <w:r w:rsidR="0015366A" w:rsidRPr="006C03B9">
        <w:rPr>
          <w:rFonts w:ascii="Candara" w:hAnsi="Candara" w:cstheme="majorHAnsi"/>
          <w:sz w:val="22"/>
          <w:szCs w:val="22"/>
        </w:rPr>
        <w:t xml:space="preserve"> typu S</w:t>
      </w:r>
      <w:r w:rsidR="00C51BFF">
        <w:rPr>
          <w:rFonts w:ascii="Candara" w:hAnsi="Candara" w:cstheme="majorHAnsi"/>
          <w:sz w:val="22"/>
          <w:szCs w:val="22"/>
        </w:rPr>
        <w:t>T</w:t>
      </w:r>
      <w:r w:rsidR="0015366A" w:rsidRPr="006C03B9">
        <w:rPr>
          <w:rFonts w:ascii="Candara" w:hAnsi="Candara" w:cstheme="majorHAnsi"/>
          <w:sz w:val="22"/>
          <w:szCs w:val="22"/>
        </w:rPr>
        <w:t xml:space="preserve"> w projekcie KA 131</w:t>
      </w:r>
      <w:r w:rsidR="00A113F5" w:rsidRPr="006C03B9">
        <w:rPr>
          <w:rFonts w:ascii="Candara" w:hAnsi="Candara" w:cstheme="majorHAnsi"/>
          <w:sz w:val="22"/>
          <w:szCs w:val="22"/>
        </w:rPr>
        <w:t xml:space="preserve"> </w:t>
      </w:r>
      <w:r w:rsidR="0015366A" w:rsidRPr="006C03B9">
        <w:rPr>
          <w:rFonts w:ascii="Candara" w:hAnsi="Candara" w:cstheme="majorHAnsi"/>
          <w:sz w:val="22"/>
          <w:szCs w:val="22"/>
        </w:rPr>
        <w:t xml:space="preserve">danej osoby. Pierwszeństwo mają osoby, </w:t>
      </w:r>
      <w:r w:rsidR="00776D4C">
        <w:rPr>
          <w:rFonts w:ascii="Candara" w:hAnsi="Candara" w:cstheme="majorHAnsi"/>
          <w:sz w:val="22"/>
          <w:szCs w:val="22"/>
        </w:rPr>
        <w:br/>
      </w:r>
      <w:r w:rsidR="0015366A" w:rsidRPr="006C03B9">
        <w:rPr>
          <w:rFonts w:ascii="Candara" w:hAnsi="Candara" w:cstheme="majorHAnsi"/>
          <w:sz w:val="22"/>
          <w:szCs w:val="22"/>
        </w:rPr>
        <w:t xml:space="preserve">w przypadku których liczba wyjazdów jest najmniejsza. </w:t>
      </w:r>
    </w:p>
    <w:p w14:paraId="442A7039" w14:textId="0DC0C0CF" w:rsidR="00BA17D5" w:rsidRPr="006C03B9" w:rsidRDefault="0022030A" w:rsidP="00B16F99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W przypadku, gdy nie jest możliwe dokonanie kwalifikacji według powyższych zasad ze względu</w:t>
      </w:r>
      <w:r w:rsidR="004517EF" w:rsidRPr="006C03B9">
        <w:rPr>
          <w:rFonts w:ascii="Candara" w:hAnsi="Candara" w:cstheme="majorHAnsi"/>
          <w:sz w:val="22"/>
          <w:szCs w:val="22"/>
        </w:rPr>
        <w:t xml:space="preserve"> na równą liczbę zrealizowanych</w:t>
      </w:r>
      <w:r w:rsidRPr="006C03B9">
        <w:rPr>
          <w:rFonts w:ascii="Candara" w:hAnsi="Candara" w:cstheme="majorHAnsi"/>
          <w:sz w:val="22"/>
          <w:szCs w:val="22"/>
        </w:rPr>
        <w:t xml:space="preserve"> wyjazdów u dwóch bądź większej liczby nauczycieli, pierwszeństwo będzie miał nauczyciel</w:t>
      </w:r>
      <w:r w:rsidR="008E7E6E" w:rsidRPr="006C03B9">
        <w:rPr>
          <w:rFonts w:ascii="Candara" w:hAnsi="Candara" w:cstheme="majorHAnsi"/>
          <w:sz w:val="22"/>
          <w:szCs w:val="22"/>
        </w:rPr>
        <w:t>,</w:t>
      </w:r>
      <w:r w:rsidRPr="006C03B9">
        <w:rPr>
          <w:rFonts w:ascii="Candara" w:hAnsi="Candara" w:cstheme="majorHAnsi"/>
          <w:sz w:val="22"/>
          <w:szCs w:val="22"/>
        </w:rPr>
        <w:t xml:space="preserve"> dla którego</w:t>
      </w:r>
      <w:r w:rsidR="001A7F18" w:rsidRPr="006C03B9">
        <w:rPr>
          <w:rFonts w:ascii="Candara" w:hAnsi="Candara" w:cstheme="majorHAnsi"/>
          <w:sz w:val="22"/>
          <w:szCs w:val="22"/>
        </w:rPr>
        <w:t xml:space="preserve"> Uniwersytet </w:t>
      </w:r>
      <w:r w:rsidR="00BB23AC" w:rsidRPr="006C03B9">
        <w:rPr>
          <w:rFonts w:ascii="Candara" w:hAnsi="Candara" w:cstheme="majorHAnsi"/>
          <w:sz w:val="22"/>
          <w:szCs w:val="22"/>
        </w:rPr>
        <w:t xml:space="preserve">jest podstawowym miejscem pracy. </w:t>
      </w:r>
      <w:r w:rsidR="008E642A" w:rsidRPr="006C03B9">
        <w:rPr>
          <w:rFonts w:ascii="Candara" w:hAnsi="Candara"/>
          <w:sz w:val="22"/>
          <w:szCs w:val="22"/>
        </w:rPr>
        <w:t>Gdy nie jest możliwe dokonanie kwalifikacji według powyższych zasad</w:t>
      </w:r>
      <w:r w:rsidR="00ED2961" w:rsidRPr="006C03B9">
        <w:rPr>
          <w:rFonts w:ascii="Candara" w:hAnsi="Candara"/>
          <w:sz w:val="22"/>
          <w:szCs w:val="22"/>
        </w:rPr>
        <w:t>,</w:t>
      </w:r>
      <w:r w:rsidR="008E642A" w:rsidRPr="006C03B9">
        <w:rPr>
          <w:rFonts w:ascii="Candara" w:hAnsi="Candara"/>
          <w:sz w:val="22"/>
          <w:szCs w:val="22"/>
        </w:rPr>
        <w:t xml:space="preserve"> pierwszeństwo będzie miał pracownik zatrudniony w większym wymiarze czasu pracy. W przypadku </w:t>
      </w:r>
      <w:r w:rsidR="000023D1" w:rsidRPr="006C03B9">
        <w:rPr>
          <w:rFonts w:ascii="Candara" w:hAnsi="Candara"/>
          <w:sz w:val="22"/>
          <w:szCs w:val="22"/>
        </w:rPr>
        <w:t>braku możliwości rozstrzygnięcia przy zastosowaniu tego kryterium</w:t>
      </w:r>
      <w:r w:rsidR="00AA6E90" w:rsidRPr="006C03B9">
        <w:rPr>
          <w:rFonts w:ascii="Candara" w:hAnsi="Candara"/>
          <w:sz w:val="22"/>
          <w:szCs w:val="22"/>
        </w:rPr>
        <w:t>,</w:t>
      </w:r>
      <w:r w:rsidR="008E642A" w:rsidRPr="006C03B9">
        <w:rPr>
          <w:rFonts w:ascii="Candara" w:hAnsi="Candara"/>
          <w:sz w:val="22"/>
          <w:szCs w:val="22"/>
        </w:rPr>
        <w:t xml:space="preserve"> </w:t>
      </w:r>
      <w:r w:rsidR="00795C7D" w:rsidRPr="006C03B9">
        <w:rPr>
          <w:rFonts w:ascii="Candara" w:hAnsi="Candara"/>
          <w:sz w:val="22"/>
          <w:szCs w:val="22"/>
        </w:rPr>
        <w:t xml:space="preserve">decydująca </w:t>
      </w:r>
      <w:r w:rsidR="008E642A" w:rsidRPr="006C03B9">
        <w:rPr>
          <w:rFonts w:ascii="Candara" w:hAnsi="Candara"/>
          <w:sz w:val="22"/>
          <w:szCs w:val="22"/>
        </w:rPr>
        <w:t>będzie data złożenia wniosku (zakwalifikowany zostanie pracownik, który wcześniej złożył wniosek).</w:t>
      </w:r>
    </w:p>
    <w:p w14:paraId="0B0FCA93" w14:textId="6A5B8F8E" w:rsidR="00F34F67" w:rsidRDefault="00261647" w:rsidP="00F34F67">
      <w:pPr>
        <w:pStyle w:val="NormalnyWeb"/>
        <w:jc w:val="both"/>
        <w:rPr>
          <w:rFonts w:ascii="Candara" w:hAnsi="Candara" w:cs="Calibri"/>
          <w:sz w:val="22"/>
          <w:szCs w:val="22"/>
        </w:rPr>
      </w:pPr>
      <w:r w:rsidRPr="006C03B9">
        <w:rPr>
          <w:rFonts w:ascii="Candara" w:hAnsi="Candara" w:cs="Calibri"/>
          <w:sz w:val="22"/>
          <w:szCs w:val="22"/>
        </w:rPr>
        <w:t>1</w:t>
      </w:r>
      <w:r w:rsidR="00543D34" w:rsidRPr="006C03B9">
        <w:rPr>
          <w:rFonts w:ascii="Candara" w:hAnsi="Candara" w:cs="Calibri"/>
          <w:sz w:val="22"/>
          <w:szCs w:val="22"/>
        </w:rPr>
        <w:t>9</w:t>
      </w:r>
      <w:r w:rsidRPr="006C03B9">
        <w:rPr>
          <w:rFonts w:ascii="Candara" w:hAnsi="Candara" w:cs="Calibri"/>
          <w:sz w:val="22"/>
          <w:szCs w:val="22"/>
        </w:rPr>
        <w:t xml:space="preserve">. W procesie kwalifikacji pracownika na wyjazd STA Komisja Kwalifikacyjna może wziąć </w:t>
      </w:r>
      <w:r w:rsidRPr="00F953A8">
        <w:rPr>
          <w:rFonts w:ascii="Candara" w:hAnsi="Candara" w:cs="Calibri"/>
          <w:sz w:val="22"/>
          <w:szCs w:val="22"/>
        </w:rPr>
        <w:t>pod uwagę indywidualne okoliczności dotyczące pracownika, w szczególności jego doświadczenie dydaktyczne, zawartość programu nauczania, planowane rezultaty mobilności</w:t>
      </w:r>
      <w:r w:rsidR="001802F7">
        <w:rPr>
          <w:rFonts w:ascii="Candara" w:hAnsi="Candara" w:cs="Calibri"/>
          <w:sz w:val="22"/>
          <w:szCs w:val="22"/>
        </w:rPr>
        <w:t xml:space="preserve"> </w:t>
      </w:r>
      <w:r w:rsidRPr="00F953A8">
        <w:rPr>
          <w:rFonts w:ascii="Candara" w:hAnsi="Candara" w:cs="Calibri"/>
          <w:sz w:val="22"/>
          <w:szCs w:val="22"/>
        </w:rPr>
        <w:t xml:space="preserve">czy znajomość języka obcego, w którym pracownik ma prowadzić zajęcia za granicą. </w:t>
      </w:r>
    </w:p>
    <w:p w14:paraId="0E27B00A" w14:textId="5BA3F740" w:rsidR="00726501" w:rsidRPr="00F953A8" w:rsidRDefault="00F34F67" w:rsidP="00F34F67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 xml:space="preserve">20. </w:t>
      </w:r>
      <w:r w:rsidRPr="00F34F67">
        <w:rPr>
          <w:rFonts w:ascii="Candara" w:hAnsi="Candara" w:cstheme="majorHAnsi"/>
          <w:sz w:val="22"/>
          <w:szCs w:val="22"/>
        </w:rPr>
        <w:t>Wskazana przez przewodniczącego komisji kwalifikacyjnej osoba drogą mailową informuje osobę zainteresowaną o zakwalifikowaniu lub braku kwalifikacji na wyjazd. Informacja ta nie stanowi decyzji administracyjnej w rozumieniu art. 104 Kodeksu postępowania administracyjnego (Dz.U.2024.572)</w:t>
      </w:r>
      <w:r>
        <w:rPr>
          <w:rFonts w:ascii="Candara" w:hAnsi="Candara" w:cstheme="majorHAnsi"/>
          <w:sz w:val="22"/>
          <w:szCs w:val="22"/>
        </w:rPr>
        <w:t>.</w:t>
      </w:r>
    </w:p>
    <w:p w14:paraId="60061E4C" w14:textId="3A55666A" w:rsidR="00B57A56" w:rsidRPr="00F34F67" w:rsidRDefault="00543D34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color w:val="70AD47" w:themeColor="accent6"/>
          <w:sz w:val="22"/>
          <w:szCs w:val="22"/>
        </w:rPr>
      </w:pPr>
      <w:r w:rsidRPr="00F34F67">
        <w:rPr>
          <w:rFonts w:ascii="Candara" w:hAnsi="Candara" w:cstheme="majorHAnsi"/>
          <w:sz w:val="22"/>
          <w:szCs w:val="22"/>
        </w:rPr>
        <w:t>21</w:t>
      </w:r>
      <w:r w:rsidR="00726501" w:rsidRPr="00F34F67">
        <w:rPr>
          <w:rFonts w:ascii="Candara" w:hAnsi="Candara" w:cstheme="majorHAnsi"/>
          <w:sz w:val="22"/>
          <w:szCs w:val="22"/>
        </w:rPr>
        <w:t xml:space="preserve">. </w:t>
      </w:r>
      <w:r w:rsidR="008E642A" w:rsidRPr="00F34F67">
        <w:rPr>
          <w:rFonts w:ascii="Candara" w:hAnsi="Candara" w:cstheme="majorHAnsi"/>
          <w:sz w:val="22"/>
          <w:szCs w:val="22"/>
        </w:rPr>
        <w:t>Odwołania od decyzji komisji kwalifikacyjnej należy składać do</w:t>
      </w:r>
      <w:r w:rsidR="00635F89" w:rsidRPr="00F34F67">
        <w:rPr>
          <w:rFonts w:ascii="Candara" w:hAnsi="Candara" w:cstheme="majorHAnsi"/>
          <w:sz w:val="22"/>
          <w:szCs w:val="22"/>
        </w:rPr>
        <w:t xml:space="preserve"> Prorektora ds. nauki i współpracy międzynarodowej </w:t>
      </w:r>
      <w:r w:rsidR="008E642A" w:rsidRPr="00F34F67">
        <w:rPr>
          <w:rFonts w:ascii="Candara" w:hAnsi="Candara" w:cstheme="majorHAnsi"/>
          <w:sz w:val="22"/>
          <w:szCs w:val="22"/>
        </w:rPr>
        <w:t>w formie pisemnej w ciągu 7 dni od otrzymania informacji</w:t>
      </w:r>
      <w:r w:rsidR="008E7E6E" w:rsidRPr="00F34F67">
        <w:rPr>
          <w:rFonts w:ascii="Candara" w:hAnsi="Candara" w:cstheme="majorHAnsi"/>
          <w:sz w:val="22"/>
          <w:szCs w:val="22"/>
        </w:rPr>
        <w:t>,</w:t>
      </w:r>
      <w:r w:rsidR="008E642A" w:rsidRPr="00F34F67">
        <w:rPr>
          <w:rFonts w:ascii="Candara" w:hAnsi="Candara" w:cstheme="majorHAnsi"/>
          <w:sz w:val="22"/>
          <w:szCs w:val="22"/>
        </w:rPr>
        <w:t xml:space="preserve"> o której mowa w pkt. </w:t>
      </w:r>
      <w:r w:rsidR="00635F89" w:rsidRPr="00F34F67">
        <w:rPr>
          <w:rFonts w:ascii="Candara" w:hAnsi="Candara" w:cstheme="majorHAnsi"/>
          <w:sz w:val="22"/>
          <w:szCs w:val="22"/>
        </w:rPr>
        <w:t>20</w:t>
      </w:r>
      <w:r w:rsidR="008E642A" w:rsidRPr="00F34F67">
        <w:rPr>
          <w:rFonts w:ascii="Candara" w:hAnsi="Candara" w:cstheme="majorHAnsi"/>
          <w:sz w:val="22"/>
          <w:szCs w:val="22"/>
        </w:rPr>
        <w:t xml:space="preserve">. </w:t>
      </w:r>
    </w:p>
    <w:p w14:paraId="54EEF88B" w14:textId="77777777" w:rsidR="00ED2961" w:rsidRPr="00F953A8" w:rsidRDefault="00ED2961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366D8831" w14:textId="264C5129" w:rsidR="00E07EFE" w:rsidRPr="00E73ACF" w:rsidRDefault="00543D34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22</w:t>
      </w:r>
      <w:r w:rsidR="000C7C4F" w:rsidRPr="00F953A8">
        <w:rPr>
          <w:rFonts w:ascii="Candara" w:hAnsi="Candara" w:cstheme="majorHAnsi"/>
          <w:sz w:val="22"/>
          <w:szCs w:val="22"/>
        </w:rPr>
        <w:t>.</w:t>
      </w:r>
      <w:r w:rsidR="005F14B1">
        <w:rPr>
          <w:rFonts w:ascii="Candara" w:hAnsi="Candara" w:cstheme="majorHAnsi"/>
          <w:sz w:val="22"/>
          <w:szCs w:val="22"/>
        </w:rPr>
        <w:t xml:space="preserve"> </w:t>
      </w:r>
      <w:r w:rsidR="00DE11B2" w:rsidRPr="00F953A8">
        <w:rPr>
          <w:rFonts w:ascii="Candara" w:hAnsi="Candara" w:cstheme="majorHAnsi"/>
          <w:sz w:val="22"/>
          <w:szCs w:val="22"/>
        </w:rPr>
        <w:t>Przed wyjazdem</w:t>
      </w:r>
      <w:r w:rsidR="00C13C66" w:rsidRPr="00F953A8">
        <w:rPr>
          <w:rFonts w:ascii="Candara" w:hAnsi="Candara" w:cstheme="majorHAnsi"/>
          <w:sz w:val="22"/>
          <w:szCs w:val="22"/>
        </w:rPr>
        <w:t xml:space="preserve"> </w:t>
      </w:r>
      <w:r w:rsidR="00503C40" w:rsidRPr="00F953A8">
        <w:rPr>
          <w:rFonts w:ascii="Candara" w:hAnsi="Candara" w:cstheme="majorHAnsi"/>
          <w:sz w:val="22"/>
          <w:szCs w:val="22"/>
        </w:rPr>
        <w:t>nauczyciel akademicki składa</w:t>
      </w:r>
      <w:r w:rsidR="007572BB" w:rsidRPr="00F953A8">
        <w:rPr>
          <w:rFonts w:ascii="Candara" w:hAnsi="Candara" w:cstheme="majorHAnsi"/>
          <w:sz w:val="22"/>
          <w:szCs w:val="22"/>
        </w:rPr>
        <w:t xml:space="preserve"> </w:t>
      </w:r>
      <w:r w:rsidR="00503C40" w:rsidRPr="00F953A8">
        <w:rPr>
          <w:rFonts w:ascii="Candara" w:hAnsi="Candara" w:cstheme="majorHAnsi"/>
          <w:sz w:val="22"/>
          <w:szCs w:val="22"/>
        </w:rPr>
        <w:t>do DWM</w:t>
      </w:r>
      <w:r w:rsidR="00530869" w:rsidRPr="00F953A8">
        <w:rPr>
          <w:rFonts w:ascii="Candara" w:hAnsi="Candara" w:cstheme="majorHAnsi"/>
          <w:sz w:val="22"/>
          <w:szCs w:val="22"/>
        </w:rPr>
        <w:t>, zgodnie z Zarządzeniem Rektora Uniwersytetu w Białymstoku,</w:t>
      </w:r>
      <w:r w:rsidR="007572BB" w:rsidRPr="00F953A8">
        <w:rPr>
          <w:rFonts w:ascii="Candara" w:hAnsi="Candara" w:cstheme="majorHAnsi"/>
          <w:sz w:val="22"/>
          <w:szCs w:val="22"/>
        </w:rPr>
        <w:t xml:space="preserve"> Wniosek o </w:t>
      </w:r>
      <w:r w:rsidR="007572BB" w:rsidRPr="00F34F67">
        <w:rPr>
          <w:rFonts w:ascii="Candara" w:hAnsi="Candara" w:cstheme="majorHAnsi"/>
          <w:sz w:val="22"/>
          <w:szCs w:val="22"/>
        </w:rPr>
        <w:t xml:space="preserve">skierowanie </w:t>
      </w:r>
      <w:r w:rsidR="007572BB" w:rsidRPr="00F953A8">
        <w:rPr>
          <w:rFonts w:ascii="Candara" w:hAnsi="Candara" w:cstheme="majorHAnsi"/>
          <w:sz w:val="22"/>
          <w:szCs w:val="22"/>
        </w:rPr>
        <w:t>za granicę podpisany</w:t>
      </w:r>
      <w:r w:rsidR="007572BB" w:rsidRPr="00E73ACF">
        <w:rPr>
          <w:rFonts w:ascii="Candara" w:hAnsi="Candara" w:cstheme="majorHAnsi"/>
          <w:sz w:val="22"/>
          <w:szCs w:val="22"/>
        </w:rPr>
        <w:t xml:space="preserve"> przez kierownika jednostki</w:t>
      </w:r>
      <w:r w:rsidR="00B617E2" w:rsidRPr="00E73ACF">
        <w:rPr>
          <w:rFonts w:ascii="Candara" w:hAnsi="Candara" w:cstheme="majorHAnsi"/>
          <w:sz w:val="22"/>
          <w:szCs w:val="22"/>
        </w:rPr>
        <w:t xml:space="preserve"> oraz wnios</w:t>
      </w:r>
      <w:r w:rsidR="00C209E4" w:rsidRPr="00E73ACF">
        <w:rPr>
          <w:rFonts w:ascii="Candara" w:hAnsi="Candara" w:cstheme="majorHAnsi"/>
          <w:sz w:val="22"/>
          <w:szCs w:val="22"/>
        </w:rPr>
        <w:t>ek o udzielenie płatnego urlopu</w:t>
      </w:r>
      <w:r w:rsidR="007572BB" w:rsidRPr="00E73ACF">
        <w:rPr>
          <w:rFonts w:ascii="Candara" w:hAnsi="Candara" w:cstheme="majorHAnsi"/>
          <w:sz w:val="22"/>
          <w:szCs w:val="22"/>
        </w:rPr>
        <w:t>.</w:t>
      </w:r>
    </w:p>
    <w:p w14:paraId="7B37C1DD" w14:textId="61088684" w:rsidR="000A4B86" w:rsidRDefault="00543D34" w:rsidP="00EE492E">
      <w:pPr>
        <w:pStyle w:val="pf0"/>
        <w:jc w:val="both"/>
        <w:rPr>
          <w:rFonts w:ascii="Candara" w:hAnsi="Candara" w:cstheme="minorHAnsi"/>
          <w:sz w:val="22"/>
          <w:szCs w:val="22"/>
        </w:rPr>
      </w:pPr>
      <w:r w:rsidRPr="001E73A0">
        <w:rPr>
          <w:rFonts w:ascii="Candara" w:hAnsi="Candara" w:cstheme="minorHAnsi"/>
          <w:sz w:val="22"/>
          <w:szCs w:val="22"/>
        </w:rPr>
        <w:t>23</w:t>
      </w:r>
      <w:r w:rsidR="0045138C" w:rsidRPr="001E73A0">
        <w:rPr>
          <w:rFonts w:ascii="Candara" w:hAnsi="Candara" w:cstheme="minorHAnsi"/>
          <w:sz w:val="22"/>
          <w:szCs w:val="22"/>
        </w:rPr>
        <w:t xml:space="preserve">. </w:t>
      </w:r>
      <w:r w:rsidR="000A4B86" w:rsidRPr="00E73ACF">
        <w:rPr>
          <w:rFonts w:ascii="Candara" w:hAnsi="Candara" w:cstheme="majorHAnsi"/>
          <w:sz w:val="22"/>
          <w:szCs w:val="22"/>
        </w:rPr>
        <w:t xml:space="preserve">Każdy zakwalifikowany nauczyciel akademicki ma obowiązek </w:t>
      </w:r>
      <w:r w:rsidR="000A4B86">
        <w:rPr>
          <w:rFonts w:ascii="Candara" w:hAnsi="Candara" w:cstheme="majorHAnsi"/>
          <w:sz w:val="22"/>
          <w:szCs w:val="22"/>
        </w:rPr>
        <w:t xml:space="preserve">niezwłocznego </w:t>
      </w:r>
      <w:r w:rsidR="000A4B86" w:rsidRPr="00E73ACF">
        <w:rPr>
          <w:rFonts w:ascii="Candara" w:hAnsi="Candara" w:cstheme="majorHAnsi"/>
          <w:sz w:val="22"/>
          <w:szCs w:val="22"/>
        </w:rPr>
        <w:t xml:space="preserve">poinformowania DWM o zmianie instytucji przyjmującej lub zmianie dat wyjazdu. Po ustaleniu nowego terminu </w:t>
      </w:r>
      <w:r w:rsidR="000A4B86" w:rsidRPr="00E73ACF">
        <w:rPr>
          <w:rFonts w:ascii="Candara" w:hAnsi="Candara" w:cstheme="majorHAnsi"/>
          <w:sz w:val="22"/>
          <w:szCs w:val="22"/>
        </w:rPr>
        <w:lastRenderedPageBreak/>
        <w:t>należy złożyć nowe Porozumienie o programie nauczania lub przesłać e-mail z instytucji przyjmującej potwierdzający zmianę.</w:t>
      </w:r>
      <w:bookmarkStart w:id="3" w:name="_Hlk179460383"/>
      <w:r w:rsidR="006A560D">
        <w:rPr>
          <w:rFonts w:ascii="Candara" w:hAnsi="Candara" w:cstheme="majorHAnsi"/>
          <w:sz w:val="22"/>
          <w:szCs w:val="22"/>
        </w:rPr>
        <w:t xml:space="preserve"> Zmiana instytucji przyjmującej wymaga złożenia nowego Porozumienia o programie szkolenia.</w:t>
      </w:r>
      <w:bookmarkEnd w:id="3"/>
    </w:p>
    <w:p w14:paraId="73EB2AFA" w14:textId="55C2AC28" w:rsidR="000A4B86" w:rsidRPr="00255E6A" w:rsidRDefault="00543D34" w:rsidP="000A4B86">
      <w:pPr>
        <w:pStyle w:val="pf0"/>
        <w:jc w:val="both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24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. </w:t>
      </w:r>
      <w:r w:rsidR="000A4B86" w:rsidRPr="00F34F67">
        <w:rPr>
          <w:rFonts w:ascii="Candara" w:hAnsi="Candara" w:cstheme="minorHAnsi"/>
          <w:sz w:val="22"/>
          <w:szCs w:val="22"/>
        </w:rPr>
        <w:t>Zmiana instytucji przyjmującej, pociągająca za sobą zmianę kraju wyjazdu</w:t>
      </w:r>
      <w:r w:rsidR="005A3C7B">
        <w:rPr>
          <w:rFonts w:ascii="Candara" w:hAnsi="Candara" w:cstheme="minorHAnsi"/>
          <w:sz w:val="22"/>
          <w:szCs w:val="22"/>
        </w:rPr>
        <w:t>,</w:t>
      </w:r>
      <w:r w:rsidR="000A4B86" w:rsidRPr="00F34F67">
        <w:rPr>
          <w:rFonts w:ascii="Candara" w:hAnsi="Candara" w:cstheme="minorHAnsi"/>
          <w:sz w:val="22"/>
          <w:szCs w:val="22"/>
        </w:rPr>
        <w:t xml:space="preserve"> jest możliwa </w:t>
      </w:r>
      <w:r w:rsidR="00776D4C">
        <w:rPr>
          <w:rFonts w:ascii="Candara" w:hAnsi="Candara" w:cstheme="minorHAnsi"/>
          <w:sz w:val="22"/>
          <w:szCs w:val="22"/>
        </w:rPr>
        <w:br/>
      </w:r>
      <w:r w:rsidR="000A4B86" w:rsidRPr="00F34F67">
        <w:rPr>
          <w:rFonts w:ascii="Candara" w:hAnsi="Candara" w:cstheme="minorHAnsi"/>
          <w:sz w:val="22"/>
          <w:szCs w:val="22"/>
        </w:rPr>
        <w:t xml:space="preserve">w przypadku wyboru kraju z tej samej bądź niższej grupy finansowej oraz gdy nie spowoduje to zwiększenia ryczałtu na koszty podróży. W innym przypadku zmiana może zostać dokonana tylko za zgodą Koordynatora Uczelnianego Programu Erasmus+. W tym celu nauczyciel akademicki musi </w:t>
      </w:r>
      <w:r w:rsidR="000A4B86" w:rsidRPr="00F34F67">
        <w:rPr>
          <w:rStyle w:val="cf01"/>
          <w:rFonts w:ascii="Candara" w:hAnsi="Candara" w:cstheme="minorHAnsi"/>
          <w:sz w:val="22"/>
          <w:szCs w:val="22"/>
        </w:rPr>
        <w:t xml:space="preserve">złożyć nowe Porozumienie o programie nauczania. Zgodę Koordynatora Uczelnianego należy </w:t>
      </w:r>
      <w:r w:rsidR="000A4B86" w:rsidRPr="006C03B9">
        <w:rPr>
          <w:rStyle w:val="cf01"/>
          <w:rFonts w:ascii="Candara" w:hAnsi="Candara" w:cstheme="minorHAnsi"/>
          <w:sz w:val="22"/>
          <w:szCs w:val="22"/>
        </w:rPr>
        <w:t xml:space="preserve">uzyskać </w:t>
      </w:r>
      <w:r w:rsidR="000A4B86" w:rsidRPr="006C03B9">
        <w:rPr>
          <w:rFonts w:ascii="Candara" w:hAnsi="Candara" w:cstheme="minorHAnsi"/>
          <w:sz w:val="22"/>
          <w:szCs w:val="22"/>
        </w:rPr>
        <w:t>przed podpisaniem umowy finansowej.</w:t>
      </w:r>
    </w:p>
    <w:p w14:paraId="1B94F32E" w14:textId="046CB6F2" w:rsidR="00844479" w:rsidRPr="006C03B9" w:rsidRDefault="00F953A8" w:rsidP="00844479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2</w:t>
      </w:r>
      <w:r w:rsidR="000A4B86" w:rsidRPr="006C03B9">
        <w:rPr>
          <w:rFonts w:ascii="Candara" w:hAnsi="Candara" w:cstheme="majorHAnsi"/>
          <w:sz w:val="22"/>
          <w:szCs w:val="22"/>
        </w:rPr>
        <w:t>5</w:t>
      </w:r>
      <w:r w:rsidR="00844479" w:rsidRPr="006C03B9">
        <w:rPr>
          <w:rFonts w:ascii="Candara" w:hAnsi="Candara" w:cstheme="majorHAnsi"/>
          <w:sz w:val="22"/>
          <w:szCs w:val="22"/>
        </w:rPr>
        <w:t xml:space="preserve">. W wyjątkowych przypadkach, po akceptacji </w:t>
      </w:r>
      <w:r w:rsidR="00AC6950" w:rsidRPr="006C03B9">
        <w:rPr>
          <w:rFonts w:ascii="Candara" w:hAnsi="Candara" w:cstheme="majorHAnsi"/>
          <w:sz w:val="22"/>
          <w:szCs w:val="22"/>
        </w:rPr>
        <w:t>K</w:t>
      </w:r>
      <w:r w:rsidR="00844479" w:rsidRPr="006C03B9">
        <w:rPr>
          <w:rFonts w:ascii="Candara" w:hAnsi="Candara" w:cstheme="majorHAnsi"/>
          <w:sz w:val="22"/>
          <w:szCs w:val="22"/>
        </w:rPr>
        <w:t xml:space="preserve">oordynatora </w:t>
      </w:r>
      <w:r w:rsidR="00AC6950" w:rsidRPr="006C03B9">
        <w:rPr>
          <w:rFonts w:ascii="Candara" w:hAnsi="Candara" w:cstheme="majorHAnsi"/>
          <w:sz w:val="22"/>
          <w:szCs w:val="22"/>
        </w:rPr>
        <w:t>U</w:t>
      </w:r>
      <w:r w:rsidR="00844479" w:rsidRPr="006C03B9">
        <w:rPr>
          <w:rFonts w:ascii="Candara" w:hAnsi="Candara" w:cstheme="majorHAnsi"/>
          <w:sz w:val="22"/>
          <w:szCs w:val="22"/>
        </w:rPr>
        <w:t>czelnianego</w:t>
      </w:r>
      <w:r w:rsidR="00AC6950" w:rsidRPr="006C03B9">
        <w:rPr>
          <w:rFonts w:ascii="Candara" w:hAnsi="Candara" w:cstheme="majorHAnsi"/>
          <w:sz w:val="22"/>
          <w:szCs w:val="22"/>
        </w:rPr>
        <w:t xml:space="preserve"> Programu Erasmus+</w:t>
      </w:r>
      <w:r w:rsidR="005A3C7B">
        <w:rPr>
          <w:rFonts w:ascii="Candara" w:hAnsi="Candara" w:cstheme="majorHAnsi"/>
          <w:sz w:val="22"/>
          <w:szCs w:val="22"/>
        </w:rPr>
        <w:t>,</w:t>
      </w:r>
      <w:r w:rsidR="00844479" w:rsidRPr="006C03B9">
        <w:rPr>
          <w:rFonts w:ascii="Candara" w:hAnsi="Candara" w:cstheme="majorHAnsi"/>
          <w:sz w:val="22"/>
          <w:szCs w:val="22"/>
        </w:rPr>
        <w:t xml:space="preserve"> możliwa jest zamiana</w:t>
      </w:r>
      <w:r w:rsidR="00E43F84" w:rsidRPr="006C03B9">
        <w:rPr>
          <w:rFonts w:ascii="Candara" w:hAnsi="Candara" w:cstheme="majorHAnsi"/>
          <w:sz w:val="22"/>
          <w:szCs w:val="22"/>
        </w:rPr>
        <w:t xml:space="preserve"> typu mobilności (z STA na STT</w:t>
      </w:r>
      <w:r w:rsidR="00844479" w:rsidRPr="006C03B9">
        <w:rPr>
          <w:rFonts w:ascii="Candara" w:hAnsi="Candara" w:cstheme="majorHAnsi"/>
          <w:sz w:val="22"/>
          <w:szCs w:val="22"/>
        </w:rPr>
        <w:t xml:space="preserve">). </w:t>
      </w:r>
    </w:p>
    <w:p w14:paraId="4B94D5A5" w14:textId="77777777" w:rsidR="007572BB" w:rsidRPr="006C03B9" w:rsidRDefault="007572BB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3B57656C" w14:textId="3B719A8C" w:rsidR="00470C49" w:rsidRPr="006C03B9" w:rsidRDefault="00F953A8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2</w:t>
      </w:r>
      <w:r w:rsidR="000A4B86" w:rsidRPr="006C03B9">
        <w:rPr>
          <w:rFonts w:ascii="Candara" w:hAnsi="Candara" w:cstheme="majorHAnsi"/>
          <w:sz w:val="22"/>
          <w:szCs w:val="22"/>
        </w:rPr>
        <w:t>6</w:t>
      </w:r>
      <w:r w:rsidR="00AD0856" w:rsidRPr="006C03B9">
        <w:rPr>
          <w:rFonts w:ascii="Candara" w:hAnsi="Candara" w:cstheme="majorHAnsi"/>
          <w:sz w:val="22"/>
          <w:szCs w:val="22"/>
        </w:rPr>
        <w:t>. Uzgodni</w:t>
      </w:r>
      <w:r w:rsidR="00F46623" w:rsidRPr="006C03B9">
        <w:rPr>
          <w:rFonts w:ascii="Candara" w:hAnsi="Candara" w:cstheme="majorHAnsi"/>
          <w:sz w:val="22"/>
          <w:szCs w:val="22"/>
        </w:rPr>
        <w:t>enia z uczelnią zagraniczną,</w:t>
      </w:r>
      <w:r w:rsidR="00AD0856" w:rsidRPr="006C03B9">
        <w:rPr>
          <w:rFonts w:ascii="Candara" w:hAnsi="Candara" w:cstheme="majorHAnsi"/>
          <w:sz w:val="22"/>
          <w:szCs w:val="22"/>
        </w:rPr>
        <w:t xml:space="preserve"> dotyczące</w:t>
      </w:r>
      <w:r w:rsidR="00F46623" w:rsidRPr="006C03B9">
        <w:rPr>
          <w:rFonts w:ascii="Candara" w:hAnsi="Candara" w:cstheme="majorHAnsi"/>
          <w:sz w:val="22"/>
          <w:szCs w:val="22"/>
        </w:rPr>
        <w:t xml:space="preserve"> m.in.</w:t>
      </w:r>
      <w:r w:rsidR="00AD0856" w:rsidRPr="006C03B9">
        <w:rPr>
          <w:rFonts w:ascii="Candara" w:hAnsi="Candara" w:cstheme="majorHAnsi"/>
          <w:sz w:val="22"/>
          <w:szCs w:val="22"/>
        </w:rPr>
        <w:t>: planu zajęć dydaktycznych, języka</w:t>
      </w:r>
      <w:r w:rsidR="002D3AF1" w:rsidRPr="006C03B9">
        <w:rPr>
          <w:rFonts w:ascii="Candara" w:hAnsi="Candara" w:cstheme="majorHAnsi"/>
          <w:sz w:val="22"/>
          <w:szCs w:val="22"/>
        </w:rPr>
        <w:t>,</w:t>
      </w:r>
      <w:r w:rsidR="00AD0856" w:rsidRPr="006C03B9">
        <w:rPr>
          <w:rFonts w:ascii="Candara" w:hAnsi="Candara" w:cstheme="majorHAnsi"/>
          <w:sz w:val="22"/>
          <w:szCs w:val="22"/>
        </w:rPr>
        <w:t xml:space="preserve"> w jakim będą prowadzone zajęcia, terminu </w:t>
      </w:r>
      <w:r w:rsidR="00C4028B" w:rsidRPr="006C03B9">
        <w:rPr>
          <w:rFonts w:ascii="Candara" w:hAnsi="Candara" w:cstheme="majorHAnsi"/>
          <w:sz w:val="22"/>
          <w:szCs w:val="22"/>
        </w:rPr>
        <w:t xml:space="preserve">prowadzenia zajęć dydaktycznych </w:t>
      </w:r>
      <w:r w:rsidR="00C4028B" w:rsidRPr="006C03B9">
        <w:rPr>
          <w:rFonts w:ascii="Candara" w:hAnsi="Candara"/>
          <w:sz w:val="22"/>
          <w:szCs w:val="22"/>
        </w:rPr>
        <w:t>oraz innych spraw związanych z realizacją mobilności, prowadzone są przez zainteresowanych</w:t>
      </w:r>
      <w:r w:rsidR="00F46623" w:rsidRPr="006C03B9">
        <w:rPr>
          <w:rFonts w:ascii="Candara" w:hAnsi="Candara" w:cstheme="majorHAnsi"/>
          <w:sz w:val="22"/>
          <w:szCs w:val="22"/>
        </w:rPr>
        <w:t>.</w:t>
      </w:r>
    </w:p>
    <w:p w14:paraId="3DEEC669" w14:textId="77777777" w:rsidR="00F46623" w:rsidRPr="006C03B9" w:rsidRDefault="00F46623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04F4726C" w14:textId="6BEA7CEA" w:rsidR="00945AD8" w:rsidRPr="006C03B9" w:rsidRDefault="00B16F99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2</w:t>
      </w:r>
      <w:r w:rsidR="000A4B86" w:rsidRPr="006C03B9">
        <w:rPr>
          <w:rFonts w:ascii="Candara" w:hAnsi="Candara" w:cstheme="majorHAnsi"/>
          <w:sz w:val="22"/>
          <w:szCs w:val="22"/>
        </w:rPr>
        <w:t>7</w:t>
      </w:r>
      <w:r w:rsidR="00945AD8" w:rsidRPr="006C03B9">
        <w:rPr>
          <w:rFonts w:ascii="Candara" w:hAnsi="Candara" w:cstheme="majorHAnsi"/>
          <w:sz w:val="22"/>
          <w:szCs w:val="22"/>
        </w:rPr>
        <w:t xml:space="preserve">. </w:t>
      </w:r>
      <w:r w:rsidR="00C4028B" w:rsidRPr="006C03B9">
        <w:rPr>
          <w:rFonts w:ascii="Candara" w:hAnsi="Candara" w:cstheme="majorHAnsi"/>
          <w:sz w:val="22"/>
          <w:szCs w:val="22"/>
        </w:rPr>
        <w:t xml:space="preserve">W ramach projektu </w:t>
      </w:r>
      <w:r w:rsidR="002C0BA6" w:rsidRPr="006C03B9">
        <w:rPr>
          <w:rFonts w:ascii="Candara" w:hAnsi="Candara" w:cstheme="majorHAnsi"/>
          <w:sz w:val="22"/>
          <w:szCs w:val="22"/>
        </w:rPr>
        <w:t xml:space="preserve">2024-1-PL01-KA131-HED-000205782 </w:t>
      </w:r>
      <w:r w:rsidR="00C4028B" w:rsidRPr="006C03B9">
        <w:rPr>
          <w:rFonts w:ascii="Candara" w:hAnsi="Candara" w:cstheme="majorHAnsi"/>
          <w:sz w:val="22"/>
          <w:szCs w:val="22"/>
        </w:rPr>
        <w:t>z możliwości wyjazdu typu ST</w:t>
      </w:r>
      <w:r w:rsidR="00EE492E" w:rsidRPr="006C03B9">
        <w:rPr>
          <w:rFonts w:ascii="Candara" w:hAnsi="Candara" w:cstheme="majorHAnsi"/>
          <w:sz w:val="22"/>
          <w:szCs w:val="22"/>
        </w:rPr>
        <w:t xml:space="preserve"> - Staff </w:t>
      </w:r>
      <w:proofErr w:type="spellStart"/>
      <w:r w:rsidR="00EE492E" w:rsidRPr="006C03B9">
        <w:rPr>
          <w:rFonts w:ascii="Candara" w:hAnsi="Candara" w:cstheme="majorHAnsi"/>
          <w:sz w:val="22"/>
          <w:szCs w:val="22"/>
        </w:rPr>
        <w:t>Mobility</w:t>
      </w:r>
      <w:proofErr w:type="spellEnd"/>
      <w:r w:rsidR="001E73A0" w:rsidRPr="006C03B9">
        <w:rPr>
          <w:rFonts w:ascii="Candara" w:hAnsi="Candara" w:cstheme="majorHAnsi"/>
          <w:sz w:val="22"/>
          <w:szCs w:val="22"/>
        </w:rPr>
        <w:t>)</w:t>
      </w:r>
      <w:r w:rsidR="00C4028B" w:rsidRPr="00255E6A">
        <w:rPr>
          <w:rFonts w:ascii="Candara" w:hAnsi="Candara" w:cstheme="majorHAnsi"/>
          <w:sz w:val="22"/>
          <w:szCs w:val="22"/>
        </w:rPr>
        <w:t xml:space="preserve"> </w:t>
      </w:r>
      <w:r w:rsidR="00E4012E" w:rsidRPr="006C03B9">
        <w:rPr>
          <w:rFonts w:ascii="Candara" w:hAnsi="Candara" w:cstheme="majorHAnsi"/>
          <w:sz w:val="22"/>
          <w:szCs w:val="22"/>
        </w:rPr>
        <w:t xml:space="preserve">można skorzystać maksymalnie dwa </w:t>
      </w:r>
      <w:r w:rsidR="00C4028B" w:rsidRPr="006C03B9">
        <w:rPr>
          <w:rFonts w:ascii="Candara" w:hAnsi="Candara" w:cstheme="majorHAnsi"/>
          <w:sz w:val="22"/>
          <w:szCs w:val="22"/>
        </w:rPr>
        <w:t xml:space="preserve">razy. </w:t>
      </w:r>
      <w:r w:rsidR="008636C7" w:rsidRPr="006C03B9">
        <w:rPr>
          <w:rFonts w:ascii="Candara" w:hAnsi="Candara" w:cs="Calibri"/>
          <w:iCs/>
          <w:sz w:val="22"/>
          <w:szCs w:val="22"/>
        </w:rPr>
        <w:t xml:space="preserve">O drugi wyjazd można ubiegać się po upływie 6 miesięcy od zrealizowanej i rozliczonej pierwszej mobilności, z zastrzeżeniem, że jeżeli do końca realizacji projektu </w:t>
      </w:r>
      <w:bookmarkStart w:id="4" w:name="_Hlk179463806"/>
      <w:r w:rsidR="008636C7" w:rsidRPr="006C03B9">
        <w:rPr>
          <w:rFonts w:ascii="Candara" w:hAnsi="Candara" w:cs="Calibri"/>
          <w:iCs/>
          <w:sz w:val="22"/>
          <w:szCs w:val="22"/>
        </w:rPr>
        <w:t>pozostało mniej niż 6 miesięcy</w:t>
      </w:r>
      <w:bookmarkEnd w:id="4"/>
      <w:r w:rsidR="008636C7" w:rsidRPr="006C03B9">
        <w:rPr>
          <w:rFonts w:ascii="Candara" w:hAnsi="Candara" w:cs="Calibri"/>
          <w:iCs/>
          <w:sz w:val="22"/>
          <w:szCs w:val="22"/>
        </w:rPr>
        <w:t>, Koordynator Uczelniany może wyrazić zgodę na drugi wyjazd przed upływem 6 miesięcy od zrealizowania i rozliczenia pierwszej mobilności.</w:t>
      </w:r>
      <w:r w:rsidR="000E3160" w:rsidRPr="006C03B9">
        <w:rPr>
          <w:rFonts w:ascii="Candara" w:hAnsi="Candara" w:cstheme="majorHAnsi"/>
          <w:sz w:val="22"/>
          <w:szCs w:val="22"/>
        </w:rPr>
        <w:t xml:space="preserve"> Mobilność ST</w:t>
      </w:r>
      <w:r w:rsidR="00C4028B" w:rsidRPr="006C03B9">
        <w:rPr>
          <w:rFonts w:ascii="Candara" w:hAnsi="Candara" w:cstheme="majorHAnsi"/>
          <w:sz w:val="22"/>
          <w:szCs w:val="22"/>
        </w:rPr>
        <w:t xml:space="preserve"> nie może odbyć się w tej samej jednostce, w której był realizowany pierwszy wyjazd.</w:t>
      </w:r>
    </w:p>
    <w:p w14:paraId="3656B9AB" w14:textId="77777777" w:rsidR="00A1418A" w:rsidRPr="006C03B9" w:rsidRDefault="00A1418A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667A7B49" w14:textId="77B33539" w:rsidR="00AD0856" w:rsidRDefault="003C0F4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6C03B9">
        <w:rPr>
          <w:rFonts w:ascii="Candara" w:hAnsi="Candara" w:cstheme="majorHAnsi"/>
          <w:sz w:val="22"/>
          <w:szCs w:val="22"/>
        </w:rPr>
        <w:t>2</w:t>
      </w:r>
      <w:r w:rsidR="000A4B86" w:rsidRPr="006C03B9">
        <w:rPr>
          <w:rFonts w:ascii="Candara" w:hAnsi="Candara" w:cstheme="majorHAnsi"/>
          <w:sz w:val="22"/>
          <w:szCs w:val="22"/>
        </w:rPr>
        <w:t>8</w:t>
      </w:r>
      <w:r w:rsidR="00AD0856" w:rsidRPr="006C03B9">
        <w:rPr>
          <w:rFonts w:ascii="Candara" w:hAnsi="Candara" w:cstheme="majorHAnsi"/>
          <w:sz w:val="22"/>
          <w:szCs w:val="22"/>
        </w:rPr>
        <w:t xml:space="preserve">. Z każdym pracownikiem zakwalifikowanym na wyjazd w </w:t>
      </w:r>
      <w:r w:rsidR="00B85912" w:rsidRPr="006C03B9">
        <w:rPr>
          <w:rFonts w:ascii="Candara" w:hAnsi="Candara" w:cstheme="majorHAnsi"/>
          <w:sz w:val="22"/>
          <w:szCs w:val="22"/>
        </w:rPr>
        <w:t>P</w:t>
      </w:r>
      <w:r w:rsidR="00AD0856" w:rsidRPr="006C03B9">
        <w:rPr>
          <w:rFonts w:ascii="Candara" w:hAnsi="Candara" w:cstheme="majorHAnsi"/>
          <w:sz w:val="22"/>
          <w:szCs w:val="22"/>
        </w:rPr>
        <w:t>rogramie Erasmus</w:t>
      </w:r>
      <w:r w:rsidR="00A1418A" w:rsidRPr="006C03B9">
        <w:rPr>
          <w:rFonts w:ascii="Candara" w:hAnsi="Candara" w:cstheme="majorHAnsi"/>
          <w:sz w:val="22"/>
          <w:szCs w:val="22"/>
        </w:rPr>
        <w:t>+</w:t>
      </w:r>
      <w:r w:rsidR="00AD0856" w:rsidRPr="006C03B9">
        <w:rPr>
          <w:rFonts w:ascii="Candara" w:hAnsi="Candara" w:cstheme="majorHAnsi"/>
          <w:sz w:val="22"/>
          <w:szCs w:val="22"/>
        </w:rPr>
        <w:t xml:space="preserve"> zostanie podpisana umowa, określająca zobowiązania stron.</w:t>
      </w:r>
    </w:p>
    <w:p w14:paraId="17A7AA9F" w14:textId="77777777" w:rsidR="001802F7" w:rsidRDefault="001802F7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18F24824" w14:textId="560299FD" w:rsidR="001802F7" w:rsidRPr="006C03B9" w:rsidRDefault="001802F7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 xml:space="preserve">29. </w:t>
      </w:r>
      <w:r w:rsidRPr="00CD7C69">
        <w:rPr>
          <w:rFonts w:ascii="Candara" w:hAnsi="Candara" w:cs="Calibri Light"/>
          <w:sz w:val="22"/>
          <w:szCs w:val="22"/>
        </w:rPr>
        <w:t>Stypendium Programu Erasmus + na wyjazdy typu ST</w:t>
      </w:r>
      <w:r>
        <w:rPr>
          <w:rFonts w:ascii="Candara" w:hAnsi="Candara" w:cs="Calibri Light"/>
          <w:sz w:val="22"/>
          <w:szCs w:val="22"/>
        </w:rPr>
        <w:t>A</w:t>
      </w:r>
      <w:r w:rsidRPr="00CD7C69">
        <w:rPr>
          <w:rFonts w:ascii="Candara" w:hAnsi="Candara" w:cs="Calibri Light"/>
          <w:sz w:val="22"/>
          <w:szCs w:val="22"/>
        </w:rPr>
        <w:t xml:space="preserve"> będzie wypłacane zgodnie z zasadami finansowymi zatwierdzonymi przez </w:t>
      </w:r>
      <w:r>
        <w:rPr>
          <w:rFonts w:ascii="Candara" w:hAnsi="Candara" w:cs="Calibri Light"/>
          <w:sz w:val="22"/>
          <w:szCs w:val="22"/>
        </w:rPr>
        <w:t>P</w:t>
      </w:r>
      <w:r w:rsidRPr="00CD7C69">
        <w:rPr>
          <w:rFonts w:ascii="Candara" w:hAnsi="Candara" w:cs="Calibri Light"/>
          <w:sz w:val="22"/>
          <w:szCs w:val="22"/>
        </w:rPr>
        <w:t>rorektora ds. nauki i współpracy międzynarodowej, koordynatora uczelnianego i koordynatorów wydziałowych</w:t>
      </w:r>
      <w:r>
        <w:rPr>
          <w:rFonts w:ascii="Candara" w:hAnsi="Candara" w:cs="Calibri Light"/>
          <w:sz w:val="22"/>
          <w:szCs w:val="22"/>
        </w:rPr>
        <w:t xml:space="preserve"> </w:t>
      </w:r>
      <w:r w:rsidRPr="00CD7C69">
        <w:rPr>
          <w:rFonts w:ascii="Candara" w:hAnsi="Candara" w:cs="Calibri Light"/>
          <w:sz w:val="22"/>
          <w:szCs w:val="22"/>
        </w:rPr>
        <w:t>Programu Erasmus+.</w:t>
      </w:r>
    </w:p>
    <w:p w14:paraId="049F31CB" w14:textId="77777777" w:rsidR="00470C49" w:rsidRPr="006C03B9" w:rsidRDefault="00470C49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43F2751B" w14:textId="130F23F1" w:rsidR="00242405" w:rsidRPr="00E73ACF" w:rsidRDefault="001802F7" w:rsidP="00247CB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30</w:t>
      </w:r>
      <w:r w:rsidR="00AD0856" w:rsidRPr="006C03B9">
        <w:rPr>
          <w:rFonts w:ascii="Candara" w:hAnsi="Candara" w:cstheme="majorHAnsi"/>
          <w:sz w:val="22"/>
          <w:szCs w:val="22"/>
        </w:rPr>
        <w:t>. Po powrocie z instytucji przyjmującej</w:t>
      </w:r>
      <w:r w:rsidR="00A7593B" w:rsidRPr="006C03B9">
        <w:rPr>
          <w:rFonts w:ascii="Candara" w:hAnsi="Candara" w:cstheme="majorHAnsi"/>
          <w:sz w:val="22"/>
          <w:szCs w:val="22"/>
        </w:rPr>
        <w:t xml:space="preserve"> </w:t>
      </w:r>
      <w:r w:rsidR="002B2442" w:rsidRPr="006C03B9">
        <w:rPr>
          <w:rFonts w:ascii="Candara" w:hAnsi="Candara" w:cstheme="majorHAnsi"/>
          <w:sz w:val="22"/>
          <w:szCs w:val="22"/>
        </w:rPr>
        <w:t>pracownik</w:t>
      </w:r>
      <w:r w:rsidR="00822ECA" w:rsidRPr="006C03B9">
        <w:rPr>
          <w:rFonts w:ascii="Candara" w:hAnsi="Candara" w:cstheme="majorHAnsi"/>
          <w:sz w:val="22"/>
          <w:szCs w:val="22"/>
        </w:rPr>
        <w:t>, w ciągu 30 dni,</w:t>
      </w:r>
      <w:r w:rsidR="002B2442" w:rsidRPr="006C03B9">
        <w:rPr>
          <w:rFonts w:ascii="Candara" w:hAnsi="Candara" w:cstheme="majorHAnsi"/>
          <w:sz w:val="22"/>
          <w:szCs w:val="22"/>
        </w:rPr>
        <w:t xml:space="preserve"> </w:t>
      </w:r>
      <w:r w:rsidR="00530869" w:rsidRPr="006C03B9">
        <w:rPr>
          <w:rFonts w:ascii="Candara" w:hAnsi="Candara" w:cstheme="majorHAnsi"/>
          <w:sz w:val="22"/>
          <w:szCs w:val="22"/>
        </w:rPr>
        <w:t>ma obowiązek rozliczenia się w D</w:t>
      </w:r>
      <w:r w:rsidR="006357B1" w:rsidRPr="006C03B9">
        <w:rPr>
          <w:rFonts w:ascii="Candara" w:hAnsi="Candara" w:cstheme="majorHAnsi"/>
          <w:sz w:val="22"/>
          <w:szCs w:val="22"/>
        </w:rPr>
        <w:t>WM</w:t>
      </w:r>
      <w:r w:rsidR="00530869" w:rsidRPr="006C03B9">
        <w:rPr>
          <w:rFonts w:ascii="Candara" w:hAnsi="Candara" w:cstheme="majorHAnsi"/>
          <w:sz w:val="22"/>
          <w:szCs w:val="22"/>
        </w:rPr>
        <w:t xml:space="preserve"> z otrzymanego stypendium</w:t>
      </w:r>
      <w:r w:rsidR="00A7593B" w:rsidRPr="006C03B9">
        <w:rPr>
          <w:rFonts w:ascii="Candara" w:hAnsi="Candara" w:cstheme="majorHAnsi"/>
          <w:sz w:val="22"/>
          <w:szCs w:val="22"/>
        </w:rPr>
        <w:t xml:space="preserve">, </w:t>
      </w:r>
      <w:r w:rsidR="00CC518F" w:rsidRPr="006C03B9">
        <w:rPr>
          <w:rFonts w:ascii="Candara" w:hAnsi="Candara" w:cstheme="majorHAnsi"/>
          <w:sz w:val="22"/>
          <w:szCs w:val="22"/>
        </w:rPr>
        <w:t>zgodnie z postanowieniami</w:t>
      </w:r>
      <w:r w:rsidR="00AD0856" w:rsidRPr="006C03B9">
        <w:rPr>
          <w:rFonts w:ascii="Candara" w:hAnsi="Candara" w:cstheme="majorHAnsi"/>
          <w:sz w:val="22"/>
          <w:szCs w:val="22"/>
        </w:rPr>
        <w:t xml:space="preserve"> </w:t>
      </w:r>
      <w:r w:rsidR="0042082B" w:rsidRPr="006C03B9">
        <w:rPr>
          <w:rFonts w:ascii="Candara" w:hAnsi="Candara" w:cstheme="majorHAnsi"/>
          <w:sz w:val="22"/>
          <w:szCs w:val="22"/>
        </w:rPr>
        <w:t xml:space="preserve">indywidualnej </w:t>
      </w:r>
      <w:r w:rsidR="00AD0856" w:rsidRPr="006C03B9">
        <w:rPr>
          <w:rFonts w:ascii="Candara" w:hAnsi="Candara" w:cstheme="majorHAnsi"/>
          <w:sz w:val="22"/>
          <w:szCs w:val="22"/>
        </w:rPr>
        <w:t>umowy zawa</w:t>
      </w:r>
      <w:r w:rsidR="00857782" w:rsidRPr="006C03B9">
        <w:rPr>
          <w:rFonts w:ascii="Candara" w:hAnsi="Candara" w:cstheme="majorHAnsi"/>
          <w:sz w:val="22"/>
          <w:szCs w:val="22"/>
        </w:rPr>
        <w:t>rtej przed wyjazdem</w:t>
      </w:r>
      <w:r w:rsidR="00AD0856" w:rsidRPr="006C03B9">
        <w:rPr>
          <w:rFonts w:ascii="Candara" w:hAnsi="Candara" w:cstheme="majorHAnsi"/>
          <w:sz w:val="22"/>
          <w:szCs w:val="22"/>
        </w:rPr>
        <w:t xml:space="preserve"> oraz</w:t>
      </w:r>
      <w:r w:rsidR="00857782" w:rsidRPr="006C03B9">
        <w:rPr>
          <w:rFonts w:ascii="Candara" w:hAnsi="Candara" w:cstheme="majorHAnsi"/>
          <w:sz w:val="22"/>
          <w:szCs w:val="22"/>
        </w:rPr>
        <w:t xml:space="preserve"> </w:t>
      </w:r>
      <w:r w:rsidR="00B8346F" w:rsidRPr="006C03B9">
        <w:rPr>
          <w:rFonts w:ascii="Candara" w:hAnsi="Candara" w:cstheme="majorHAnsi"/>
          <w:sz w:val="22"/>
          <w:szCs w:val="22"/>
        </w:rPr>
        <w:t>wypełnia indywidualny raport on</w:t>
      </w:r>
      <w:r w:rsidR="00B8346F" w:rsidRPr="00E73ACF">
        <w:rPr>
          <w:rFonts w:ascii="Candara" w:hAnsi="Candara" w:cstheme="majorHAnsi"/>
          <w:sz w:val="22"/>
          <w:szCs w:val="22"/>
        </w:rPr>
        <w:t xml:space="preserve">-line EU </w:t>
      </w:r>
      <w:proofErr w:type="spellStart"/>
      <w:r w:rsidR="00AC6950" w:rsidRPr="00E73ACF">
        <w:rPr>
          <w:rFonts w:ascii="Candara" w:hAnsi="Candara" w:cstheme="majorHAnsi"/>
          <w:sz w:val="22"/>
          <w:szCs w:val="22"/>
        </w:rPr>
        <w:t>S</w:t>
      </w:r>
      <w:r w:rsidR="00B8346F" w:rsidRPr="00E73ACF">
        <w:rPr>
          <w:rFonts w:ascii="Candara" w:hAnsi="Candara" w:cstheme="majorHAnsi"/>
          <w:sz w:val="22"/>
          <w:szCs w:val="22"/>
        </w:rPr>
        <w:t>urvey</w:t>
      </w:r>
      <w:proofErr w:type="spellEnd"/>
      <w:r w:rsidR="00857782" w:rsidRPr="00E73ACF">
        <w:rPr>
          <w:rFonts w:ascii="Candara" w:hAnsi="Candara" w:cstheme="majorHAnsi"/>
          <w:sz w:val="22"/>
          <w:szCs w:val="22"/>
        </w:rPr>
        <w:t xml:space="preserve"> </w:t>
      </w:r>
      <w:r w:rsidR="00050117" w:rsidRPr="00E73ACF">
        <w:rPr>
          <w:rFonts w:ascii="Candara" w:hAnsi="Candara" w:cstheme="majorHAnsi"/>
          <w:sz w:val="22"/>
          <w:szCs w:val="22"/>
        </w:rPr>
        <w:t xml:space="preserve">według wzoru ogłoszonego przez </w:t>
      </w:r>
      <w:r w:rsidR="00857782" w:rsidRPr="00E73ACF">
        <w:rPr>
          <w:rFonts w:ascii="Candara" w:hAnsi="Candara" w:cstheme="majorHAnsi"/>
          <w:sz w:val="22"/>
          <w:szCs w:val="22"/>
        </w:rPr>
        <w:t>Narod</w:t>
      </w:r>
      <w:r w:rsidR="00D256E9" w:rsidRPr="00E73ACF">
        <w:rPr>
          <w:rFonts w:ascii="Candara" w:hAnsi="Candara" w:cstheme="majorHAnsi"/>
          <w:sz w:val="22"/>
          <w:szCs w:val="22"/>
        </w:rPr>
        <w:t>ową Agencję</w:t>
      </w:r>
      <w:r w:rsidR="00530869" w:rsidRPr="00E73ACF">
        <w:rPr>
          <w:rFonts w:ascii="Candara" w:hAnsi="Candara" w:cstheme="majorHAnsi"/>
          <w:sz w:val="22"/>
          <w:szCs w:val="22"/>
        </w:rPr>
        <w:t xml:space="preserve"> Programu Erasmus+</w:t>
      </w:r>
      <w:r w:rsidR="00D256E9" w:rsidRPr="00E73ACF">
        <w:rPr>
          <w:rFonts w:ascii="Candara" w:hAnsi="Candara" w:cstheme="majorHAnsi"/>
          <w:sz w:val="22"/>
          <w:szCs w:val="22"/>
        </w:rPr>
        <w:t>.</w:t>
      </w:r>
    </w:p>
    <w:p w14:paraId="1D09A542" w14:textId="7F7FF88F" w:rsidR="00725E3F" w:rsidRPr="00E73ACF" w:rsidRDefault="00AF7EF8" w:rsidP="00725E3F">
      <w:pPr>
        <w:spacing w:before="24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3</w:t>
      </w:r>
      <w:r w:rsidR="001802F7">
        <w:rPr>
          <w:rFonts w:ascii="Candara" w:hAnsi="Candara" w:cstheme="majorHAnsi"/>
          <w:sz w:val="22"/>
          <w:szCs w:val="22"/>
        </w:rPr>
        <w:t>1</w:t>
      </w:r>
      <w:r w:rsidR="00B16F99" w:rsidRPr="00E73ACF">
        <w:rPr>
          <w:rFonts w:ascii="Candara" w:hAnsi="Candara" w:cstheme="majorHAnsi"/>
          <w:sz w:val="22"/>
          <w:szCs w:val="22"/>
        </w:rPr>
        <w:t>.</w:t>
      </w:r>
      <w:r w:rsidR="00725E3F" w:rsidRPr="00E73ACF">
        <w:rPr>
          <w:rFonts w:ascii="Candara" w:hAnsi="Candara" w:cstheme="majorHAnsi"/>
          <w:sz w:val="22"/>
          <w:szCs w:val="22"/>
        </w:rPr>
        <w:t xml:space="preserve"> </w:t>
      </w:r>
      <w:r w:rsidR="00725E3F" w:rsidRPr="00E73ACF">
        <w:rPr>
          <w:rFonts w:ascii="Candara" w:hAnsi="Candara" w:cs="Calibri"/>
          <w:sz w:val="22"/>
          <w:szCs w:val="22"/>
        </w:rPr>
        <w:t xml:space="preserve">Wyjazdu STA nie można łączyć z inną działalnością naukowo-badawczą (np. kwerendą, konferencją, seminarium, sympozjum). Udział w innej działalności naukowo - badawczej </w:t>
      </w:r>
      <w:r w:rsidR="00725E3F" w:rsidRPr="00E73ACF">
        <w:rPr>
          <w:rFonts w:ascii="Candara" w:hAnsi="Candara" w:cs="Calibri"/>
          <w:color w:val="000000"/>
          <w:sz w:val="22"/>
          <w:szCs w:val="22"/>
        </w:rPr>
        <w:t>jest możliwy</w:t>
      </w:r>
      <w:r w:rsidR="00725E3F" w:rsidRPr="00E73ACF">
        <w:rPr>
          <w:rFonts w:ascii="Candara" w:hAnsi="Candara" w:cs="Calibri"/>
          <w:sz w:val="22"/>
          <w:szCs w:val="22"/>
        </w:rPr>
        <w:t xml:space="preserve"> jedynie przed zrealizowaniem mobilności typu STA lub po </w:t>
      </w:r>
      <w:r w:rsidR="00ED2961" w:rsidRPr="00E73ACF">
        <w:rPr>
          <w:rFonts w:ascii="Candara" w:hAnsi="Candara" w:cs="Calibri"/>
          <w:sz w:val="22"/>
          <w:szCs w:val="22"/>
        </w:rPr>
        <w:t xml:space="preserve">jej </w:t>
      </w:r>
      <w:r w:rsidR="00725E3F" w:rsidRPr="00E73ACF">
        <w:rPr>
          <w:rFonts w:ascii="Candara" w:hAnsi="Candara" w:cs="Calibri"/>
          <w:sz w:val="22"/>
          <w:szCs w:val="22"/>
        </w:rPr>
        <w:t xml:space="preserve">zakończeniu. W takim wypadku należy we wniosku </w:t>
      </w:r>
      <w:r w:rsidR="00EE492E" w:rsidRPr="001E73A0">
        <w:rPr>
          <w:rFonts w:ascii="Candara" w:hAnsi="Candara" w:cs="Calibri"/>
          <w:sz w:val="22"/>
          <w:szCs w:val="22"/>
        </w:rPr>
        <w:t xml:space="preserve">o skierowanie za granicę </w:t>
      </w:r>
      <w:r w:rsidR="00725E3F" w:rsidRPr="00E73ACF">
        <w:rPr>
          <w:rFonts w:ascii="Candara" w:hAnsi="Candara" w:cs="Calibri"/>
          <w:sz w:val="22"/>
          <w:szCs w:val="22"/>
        </w:rPr>
        <w:t xml:space="preserve">wyraźnie zaznaczyć liczbę dni przeznaczonych na prowadzenie zajęć dydaktycznych w uczelni partnerskiej (z uwzględnieniem </w:t>
      </w:r>
      <w:r w:rsidR="00725E3F" w:rsidRPr="000A4B86">
        <w:rPr>
          <w:rFonts w:ascii="Candara" w:hAnsi="Candara" w:cs="Calibri"/>
          <w:sz w:val="22"/>
          <w:szCs w:val="22"/>
        </w:rPr>
        <w:t xml:space="preserve">pkt. </w:t>
      </w:r>
      <w:r w:rsidR="00EE492E" w:rsidRPr="000A4B86">
        <w:rPr>
          <w:rFonts w:ascii="Candara" w:hAnsi="Candara" w:cs="Calibri"/>
          <w:sz w:val="22"/>
          <w:szCs w:val="22"/>
        </w:rPr>
        <w:t>9</w:t>
      </w:r>
      <w:r w:rsidR="00B16F99" w:rsidRPr="000A4B86">
        <w:rPr>
          <w:rFonts w:ascii="Candara" w:hAnsi="Candara" w:cs="Calibri"/>
          <w:sz w:val="22"/>
          <w:szCs w:val="22"/>
        </w:rPr>
        <w:t>)</w:t>
      </w:r>
      <w:r w:rsidR="00605B5D" w:rsidRPr="000A4B86">
        <w:rPr>
          <w:rFonts w:ascii="Candara" w:hAnsi="Candara" w:cs="Calibri"/>
          <w:sz w:val="22"/>
          <w:szCs w:val="22"/>
        </w:rPr>
        <w:t xml:space="preserve"> </w:t>
      </w:r>
      <w:r w:rsidR="00725E3F" w:rsidRPr="00E73ACF">
        <w:rPr>
          <w:rFonts w:ascii="Candara" w:hAnsi="Candara" w:cs="Calibri"/>
          <w:sz w:val="22"/>
          <w:szCs w:val="22"/>
        </w:rPr>
        <w:t xml:space="preserve">w ramach programu Erasmus+ oraz liczbę dni przeznaczonych na inną działalność. </w:t>
      </w:r>
    </w:p>
    <w:p w14:paraId="53128261" w14:textId="77777777" w:rsidR="006642D5" w:rsidRPr="00E73ACF" w:rsidRDefault="006642D5" w:rsidP="00247CB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79920F08" w14:textId="72C00778" w:rsidR="007E39CB" w:rsidRPr="00AF7EF8" w:rsidRDefault="00AF7EF8" w:rsidP="002A2D73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bookmarkStart w:id="5" w:name="_Hlk180050169"/>
      <w:r w:rsidRPr="00AF7EF8">
        <w:rPr>
          <w:rFonts w:ascii="Candara" w:hAnsi="Candara" w:cstheme="majorHAnsi"/>
          <w:sz w:val="22"/>
          <w:szCs w:val="22"/>
        </w:rPr>
        <w:t>3</w:t>
      </w:r>
      <w:r w:rsidR="001802F7">
        <w:rPr>
          <w:rFonts w:ascii="Candara" w:hAnsi="Candara" w:cstheme="majorHAnsi"/>
          <w:sz w:val="22"/>
          <w:szCs w:val="22"/>
        </w:rPr>
        <w:t>2</w:t>
      </w:r>
      <w:r w:rsidR="00AD0856" w:rsidRPr="00AF7EF8">
        <w:rPr>
          <w:rFonts w:ascii="Candara" w:hAnsi="Candara" w:cstheme="majorHAnsi"/>
          <w:sz w:val="22"/>
          <w:szCs w:val="22"/>
        </w:rPr>
        <w:t xml:space="preserve">. </w:t>
      </w:r>
      <w:r w:rsidR="00EE7304" w:rsidRPr="00AF7EF8">
        <w:rPr>
          <w:rFonts w:ascii="Candara" w:hAnsi="Candara" w:cs="Calibri"/>
          <w:sz w:val="22"/>
          <w:szCs w:val="22"/>
        </w:rPr>
        <w:t>Powyższe zasady zostały za</w:t>
      </w:r>
      <w:r w:rsidR="00776D4C">
        <w:rPr>
          <w:rFonts w:ascii="Candara" w:hAnsi="Candara" w:cs="Calibri"/>
          <w:sz w:val="22"/>
          <w:szCs w:val="22"/>
        </w:rPr>
        <w:t>akceptowane</w:t>
      </w:r>
      <w:r w:rsidR="00EE7304" w:rsidRPr="00AF7EF8">
        <w:rPr>
          <w:rFonts w:ascii="Candara" w:hAnsi="Candara" w:cs="Calibri"/>
          <w:sz w:val="22"/>
          <w:szCs w:val="22"/>
        </w:rPr>
        <w:t xml:space="preserve"> na zebraniu koordynatorów Programu Erasmus+ </w:t>
      </w:r>
      <w:r w:rsidR="00881525">
        <w:rPr>
          <w:rFonts w:ascii="Candara" w:hAnsi="Candara" w:cs="Calibri"/>
          <w:sz w:val="22"/>
          <w:szCs w:val="22"/>
        </w:rPr>
        <w:br/>
      </w:r>
      <w:r w:rsidR="00EE7304" w:rsidRPr="00AF7EF8">
        <w:rPr>
          <w:rFonts w:ascii="Candara" w:hAnsi="Candara" w:cs="Calibri"/>
          <w:sz w:val="22"/>
          <w:szCs w:val="22"/>
        </w:rPr>
        <w:t>w dniu</w:t>
      </w:r>
      <w:r w:rsidRPr="00AF7EF8">
        <w:rPr>
          <w:rFonts w:ascii="Candara" w:hAnsi="Candara" w:cs="Calibri"/>
          <w:sz w:val="22"/>
          <w:szCs w:val="22"/>
        </w:rPr>
        <w:t xml:space="preserve"> 11.10.2024 r.</w:t>
      </w:r>
      <w:r w:rsidR="00EE7304" w:rsidRPr="00AF7EF8">
        <w:rPr>
          <w:rFonts w:ascii="Candara" w:hAnsi="Candara" w:cs="Calibri"/>
          <w:sz w:val="22"/>
          <w:szCs w:val="22"/>
        </w:rPr>
        <w:t xml:space="preserve"> i podpisane przez Prorektora ds. </w:t>
      </w:r>
      <w:r w:rsidRPr="00AF7EF8">
        <w:rPr>
          <w:rFonts w:ascii="Candara" w:hAnsi="Candara" w:cs="Calibri"/>
          <w:sz w:val="22"/>
          <w:szCs w:val="22"/>
        </w:rPr>
        <w:t>n</w:t>
      </w:r>
      <w:r w:rsidR="00EE7304" w:rsidRPr="00AF7EF8">
        <w:rPr>
          <w:rFonts w:ascii="Candara" w:hAnsi="Candara" w:cs="Calibri"/>
          <w:sz w:val="22"/>
          <w:szCs w:val="22"/>
        </w:rPr>
        <w:t xml:space="preserve">auki i </w:t>
      </w:r>
      <w:r w:rsidRPr="00AF7EF8">
        <w:rPr>
          <w:rFonts w:ascii="Candara" w:hAnsi="Candara" w:cs="Calibri"/>
          <w:sz w:val="22"/>
          <w:szCs w:val="22"/>
        </w:rPr>
        <w:t>w</w:t>
      </w:r>
      <w:r w:rsidR="00EE7304" w:rsidRPr="00AF7EF8">
        <w:rPr>
          <w:rFonts w:ascii="Candara" w:hAnsi="Candara" w:cs="Calibri"/>
          <w:sz w:val="22"/>
          <w:szCs w:val="22"/>
        </w:rPr>
        <w:t xml:space="preserve">spółpracy </w:t>
      </w:r>
      <w:r w:rsidRPr="00AF7EF8">
        <w:rPr>
          <w:rFonts w:ascii="Candara" w:hAnsi="Candara" w:cs="Calibri"/>
          <w:sz w:val="22"/>
          <w:szCs w:val="22"/>
        </w:rPr>
        <w:t>m</w:t>
      </w:r>
      <w:r w:rsidR="00EE7304" w:rsidRPr="00AF7EF8">
        <w:rPr>
          <w:rFonts w:ascii="Candara" w:hAnsi="Candara" w:cs="Calibri"/>
          <w:sz w:val="22"/>
          <w:szCs w:val="22"/>
        </w:rPr>
        <w:t>iędzynarodowej.</w:t>
      </w:r>
      <w:bookmarkEnd w:id="5"/>
    </w:p>
    <w:sectPr w:rsidR="007E39CB" w:rsidRPr="00AF7EF8" w:rsidSect="00242405">
      <w:footerReference w:type="even" r:id="rId12"/>
      <w:footerReference w:type="default" r:id="rId13"/>
      <w:pgSz w:w="11906" w:h="16838"/>
      <w:pgMar w:top="851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A968" w14:textId="77777777" w:rsidR="00240BE3" w:rsidRDefault="00240BE3">
      <w:r>
        <w:separator/>
      </w:r>
    </w:p>
  </w:endnote>
  <w:endnote w:type="continuationSeparator" w:id="0">
    <w:p w14:paraId="6878A04F" w14:textId="77777777" w:rsidR="00240BE3" w:rsidRDefault="0024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C51715" w:rsidRDefault="00C51715" w:rsidP="005E2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C51715" w:rsidRDefault="00C517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7572BB" w:rsidRDefault="007572BB" w:rsidP="007572BB">
    <w:pPr>
      <w:pStyle w:val="Stopka"/>
    </w:pPr>
  </w:p>
  <w:p w14:paraId="5997CC1D" w14:textId="77777777" w:rsidR="00C51715" w:rsidRDefault="00C51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FF3C" w14:textId="77777777" w:rsidR="00240BE3" w:rsidRDefault="00240BE3">
      <w:r>
        <w:separator/>
      </w:r>
    </w:p>
  </w:footnote>
  <w:footnote w:type="continuationSeparator" w:id="0">
    <w:p w14:paraId="63694648" w14:textId="77777777" w:rsidR="00240BE3" w:rsidRDefault="0024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383A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E12D13"/>
    <w:multiLevelType w:val="hybridMultilevel"/>
    <w:tmpl w:val="376EDE0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C5B0306"/>
    <w:multiLevelType w:val="hybridMultilevel"/>
    <w:tmpl w:val="FB128C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E008F"/>
    <w:multiLevelType w:val="hybridMultilevel"/>
    <w:tmpl w:val="56A8E49A"/>
    <w:lvl w:ilvl="0" w:tplc="62EE9E5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6024959">
    <w:abstractNumId w:val="4"/>
  </w:num>
  <w:num w:numId="2" w16cid:durableId="1478688796">
    <w:abstractNumId w:val="3"/>
  </w:num>
  <w:num w:numId="3" w16cid:durableId="141235196">
    <w:abstractNumId w:val="0"/>
  </w:num>
  <w:num w:numId="4" w16cid:durableId="641037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605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DMwMTGyMDGxMLVQ0lEKTi0uzszPAykwrAUAGGFRnCwAAAA="/>
  </w:docVars>
  <w:rsids>
    <w:rsidRoot w:val="00AD0856"/>
    <w:rsid w:val="00001527"/>
    <w:rsid w:val="000023D1"/>
    <w:rsid w:val="00003115"/>
    <w:rsid w:val="000036FC"/>
    <w:rsid w:val="00013E11"/>
    <w:rsid w:val="00015393"/>
    <w:rsid w:val="00015720"/>
    <w:rsid w:val="00017E67"/>
    <w:rsid w:val="00031610"/>
    <w:rsid w:val="00040FB4"/>
    <w:rsid w:val="00050117"/>
    <w:rsid w:val="00052F3C"/>
    <w:rsid w:val="00056704"/>
    <w:rsid w:val="000628E8"/>
    <w:rsid w:val="00065EC9"/>
    <w:rsid w:val="0006730A"/>
    <w:rsid w:val="00080183"/>
    <w:rsid w:val="000819B7"/>
    <w:rsid w:val="00093029"/>
    <w:rsid w:val="00093229"/>
    <w:rsid w:val="000A21EB"/>
    <w:rsid w:val="000A3C07"/>
    <w:rsid w:val="000A4B86"/>
    <w:rsid w:val="000A6397"/>
    <w:rsid w:val="000A7611"/>
    <w:rsid w:val="000B6290"/>
    <w:rsid w:val="000C09EB"/>
    <w:rsid w:val="000C202A"/>
    <w:rsid w:val="000C3893"/>
    <w:rsid w:val="000C7C4F"/>
    <w:rsid w:val="000E3160"/>
    <w:rsid w:val="000F22A0"/>
    <w:rsid w:val="000F2A67"/>
    <w:rsid w:val="000F42C2"/>
    <w:rsid w:val="000F4A25"/>
    <w:rsid w:val="001100FF"/>
    <w:rsid w:val="00113E3F"/>
    <w:rsid w:val="00114D65"/>
    <w:rsid w:val="00121969"/>
    <w:rsid w:val="00127295"/>
    <w:rsid w:val="00127ABA"/>
    <w:rsid w:val="00142360"/>
    <w:rsid w:val="00143ABF"/>
    <w:rsid w:val="0015088A"/>
    <w:rsid w:val="0015366A"/>
    <w:rsid w:val="001604E0"/>
    <w:rsid w:val="00165546"/>
    <w:rsid w:val="001700C8"/>
    <w:rsid w:val="00175F7C"/>
    <w:rsid w:val="001802F7"/>
    <w:rsid w:val="00183665"/>
    <w:rsid w:val="001844FE"/>
    <w:rsid w:val="0018538F"/>
    <w:rsid w:val="00187E25"/>
    <w:rsid w:val="00192DB1"/>
    <w:rsid w:val="001A2924"/>
    <w:rsid w:val="001A5140"/>
    <w:rsid w:val="001A7F18"/>
    <w:rsid w:val="001B08B0"/>
    <w:rsid w:val="001B1BAC"/>
    <w:rsid w:val="001C0CEF"/>
    <w:rsid w:val="001C1B73"/>
    <w:rsid w:val="001C1F58"/>
    <w:rsid w:val="001C721F"/>
    <w:rsid w:val="001D57F7"/>
    <w:rsid w:val="001D6233"/>
    <w:rsid w:val="001E73A0"/>
    <w:rsid w:val="001F5759"/>
    <w:rsid w:val="001F5A07"/>
    <w:rsid w:val="001F7479"/>
    <w:rsid w:val="001F75CA"/>
    <w:rsid w:val="002006D3"/>
    <w:rsid w:val="00210E0A"/>
    <w:rsid w:val="00213BFA"/>
    <w:rsid w:val="0021525D"/>
    <w:rsid w:val="0021678A"/>
    <w:rsid w:val="0022030A"/>
    <w:rsid w:val="00223CF2"/>
    <w:rsid w:val="00227DD0"/>
    <w:rsid w:val="00233FA0"/>
    <w:rsid w:val="00236CA0"/>
    <w:rsid w:val="0024004F"/>
    <w:rsid w:val="00240BE3"/>
    <w:rsid w:val="00242255"/>
    <w:rsid w:val="00242405"/>
    <w:rsid w:val="00243606"/>
    <w:rsid w:val="00245590"/>
    <w:rsid w:val="00247CBA"/>
    <w:rsid w:val="00250176"/>
    <w:rsid w:val="00255704"/>
    <w:rsid w:val="00255E6A"/>
    <w:rsid w:val="00261647"/>
    <w:rsid w:val="002642CF"/>
    <w:rsid w:val="0027062C"/>
    <w:rsid w:val="00271A57"/>
    <w:rsid w:val="00274E15"/>
    <w:rsid w:val="00284329"/>
    <w:rsid w:val="00292E76"/>
    <w:rsid w:val="00297CC7"/>
    <w:rsid w:val="002A2D73"/>
    <w:rsid w:val="002B2442"/>
    <w:rsid w:val="002B4F67"/>
    <w:rsid w:val="002C0BA6"/>
    <w:rsid w:val="002C3322"/>
    <w:rsid w:val="002D0BCD"/>
    <w:rsid w:val="002D147D"/>
    <w:rsid w:val="002D3AF1"/>
    <w:rsid w:val="002E1E83"/>
    <w:rsid w:val="002E5547"/>
    <w:rsid w:val="002E65F9"/>
    <w:rsid w:val="002F09DC"/>
    <w:rsid w:val="002F34AC"/>
    <w:rsid w:val="002F48E4"/>
    <w:rsid w:val="003005AB"/>
    <w:rsid w:val="00302884"/>
    <w:rsid w:val="003051E6"/>
    <w:rsid w:val="00311283"/>
    <w:rsid w:val="00313172"/>
    <w:rsid w:val="00313DAE"/>
    <w:rsid w:val="003164D0"/>
    <w:rsid w:val="00320E82"/>
    <w:rsid w:val="00324DEE"/>
    <w:rsid w:val="00334661"/>
    <w:rsid w:val="00336461"/>
    <w:rsid w:val="00337873"/>
    <w:rsid w:val="00342DFB"/>
    <w:rsid w:val="003442B4"/>
    <w:rsid w:val="0035063F"/>
    <w:rsid w:val="0035196C"/>
    <w:rsid w:val="003521FA"/>
    <w:rsid w:val="00354346"/>
    <w:rsid w:val="003543AE"/>
    <w:rsid w:val="0037353D"/>
    <w:rsid w:val="00374AD8"/>
    <w:rsid w:val="00377A8A"/>
    <w:rsid w:val="00392E51"/>
    <w:rsid w:val="00397EED"/>
    <w:rsid w:val="003A4170"/>
    <w:rsid w:val="003A4D4F"/>
    <w:rsid w:val="003A5D6B"/>
    <w:rsid w:val="003B0A49"/>
    <w:rsid w:val="003B324B"/>
    <w:rsid w:val="003B7387"/>
    <w:rsid w:val="003C0F4B"/>
    <w:rsid w:val="003E0C06"/>
    <w:rsid w:val="003E57F1"/>
    <w:rsid w:val="003E642D"/>
    <w:rsid w:val="003F1AAF"/>
    <w:rsid w:val="003F5ED2"/>
    <w:rsid w:val="003F75F2"/>
    <w:rsid w:val="00402D9B"/>
    <w:rsid w:val="004050BE"/>
    <w:rsid w:val="00416225"/>
    <w:rsid w:val="004177BA"/>
    <w:rsid w:val="0042082B"/>
    <w:rsid w:val="00431CD1"/>
    <w:rsid w:val="004331B4"/>
    <w:rsid w:val="004359FD"/>
    <w:rsid w:val="004414C4"/>
    <w:rsid w:val="00446EC5"/>
    <w:rsid w:val="0045138C"/>
    <w:rsid w:val="004517EF"/>
    <w:rsid w:val="00454926"/>
    <w:rsid w:val="004643FF"/>
    <w:rsid w:val="0046535E"/>
    <w:rsid w:val="00465718"/>
    <w:rsid w:val="00465884"/>
    <w:rsid w:val="00470C49"/>
    <w:rsid w:val="00475F6A"/>
    <w:rsid w:val="004761B6"/>
    <w:rsid w:val="00486424"/>
    <w:rsid w:val="00490BBC"/>
    <w:rsid w:val="0049171B"/>
    <w:rsid w:val="004B676D"/>
    <w:rsid w:val="004C1E93"/>
    <w:rsid w:val="004C2DA8"/>
    <w:rsid w:val="004C333B"/>
    <w:rsid w:val="004E1154"/>
    <w:rsid w:val="004E12C4"/>
    <w:rsid w:val="004E263D"/>
    <w:rsid w:val="004E58DD"/>
    <w:rsid w:val="00503C40"/>
    <w:rsid w:val="005060E7"/>
    <w:rsid w:val="005122A2"/>
    <w:rsid w:val="005155F1"/>
    <w:rsid w:val="005157E7"/>
    <w:rsid w:val="005209AA"/>
    <w:rsid w:val="005217D2"/>
    <w:rsid w:val="00522B80"/>
    <w:rsid w:val="00523A75"/>
    <w:rsid w:val="00523D3D"/>
    <w:rsid w:val="005258B8"/>
    <w:rsid w:val="00530869"/>
    <w:rsid w:val="00534575"/>
    <w:rsid w:val="0053684A"/>
    <w:rsid w:val="00541637"/>
    <w:rsid w:val="00543D34"/>
    <w:rsid w:val="00545D1D"/>
    <w:rsid w:val="005461EA"/>
    <w:rsid w:val="005467C3"/>
    <w:rsid w:val="0055156F"/>
    <w:rsid w:val="00556190"/>
    <w:rsid w:val="005645D0"/>
    <w:rsid w:val="00566F4E"/>
    <w:rsid w:val="005702D5"/>
    <w:rsid w:val="00571567"/>
    <w:rsid w:val="0057224B"/>
    <w:rsid w:val="0057797E"/>
    <w:rsid w:val="00580737"/>
    <w:rsid w:val="00582AD3"/>
    <w:rsid w:val="005840EF"/>
    <w:rsid w:val="00587650"/>
    <w:rsid w:val="00591628"/>
    <w:rsid w:val="005923B2"/>
    <w:rsid w:val="005955F1"/>
    <w:rsid w:val="0059719D"/>
    <w:rsid w:val="00597AE2"/>
    <w:rsid w:val="005A3C7B"/>
    <w:rsid w:val="005A569C"/>
    <w:rsid w:val="005C1257"/>
    <w:rsid w:val="005C71CE"/>
    <w:rsid w:val="005C7A22"/>
    <w:rsid w:val="005D106C"/>
    <w:rsid w:val="005D28EB"/>
    <w:rsid w:val="005D389B"/>
    <w:rsid w:val="005D796C"/>
    <w:rsid w:val="005E16E1"/>
    <w:rsid w:val="005E22F3"/>
    <w:rsid w:val="005F14B1"/>
    <w:rsid w:val="005F5DF9"/>
    <w:rsid w:val="00600A11"/>
    <w:rsid w:val="006045C3"/>
    <w:rsid w:val="00605B5D"/>
    <w:rsid w:val="00606448"/>
    <w:rsid w:val="0061753F"/>
    <w:rsid w:val="006177DE"/>
    <w:rsid w:val="00625B63"/>
    <w:rsid w:val="00626AFF"/>
    <w:rsid w:val="006329A3"/>
    <w:rsid w:val="00633B23"/>
    <w:rsid w:val="006357B1"/>
    <w:rsid w:val="00635C5E"/>
    <w:rsid w:val="00635F89"/>
    <w:rsid w:val="00654FF3"/>
    <w:rsid w:val="00655EA6"/>
    <w:rsid w:val="00663D57"/>
    <w:rsid w:val="006642D5"/>
    <w:rsid w:val="00664309"/>
    <w:rsid w:val="00665B97"/>
    <w:rsid w:val="00682F29"/>
    <w:rsid w:val="00696B68"/>
    <w:rsid w:val="006A560D"/>
    <w:rsid w:val="006A7194"/>
    <w:rsid w:val="006B2030"/>
    <w:rsid w:val="006B517B"/>
    <w:rsid w:val="006C0051"/>
    <w:rsid w:val="006C03B9"/>
    <w:rsid w:val="006C0D68"/>
    <w:rsid w:val="006C6102"/>
    <w:rsid w:val="006D2F60"/>
    <w:rsid w:val="006D367B"/>
    <w:rsid w:val="006D4DD4"/>
    <w:rsid w:val="006D6EBA"/>
    <w:rsid w:val="006E3361"/>
    <w:rsid w:val="006E3C0C"/>
    <w:rsid w:val="006E3C4B"/>
    <w:rsid w:val="006E6ABE"/>
    <w:rsid w:val="006F4E91"/>
    <w:rsid w:val="00701714"/>
    <w:rsid w:val="00702665"/>
    <w:rsid w:val="0070394E"/>
    <w:rsid w:val="00703B88"/>
    <w:rsid w:val="00703DC1"/>
    <w:rsid w:val="00705E86"/>
    <w:rsid w:val="00710F07"/>
    <w:rsid w:val="007210E4"/>
    <w:rsid w:val="00725E3F"/>
    <w:rsid w:val="00725F13"/>
    <w:rsid w:val="00726501"/>
    <w:rsid w:val="00732CEF"/>
    <w:rsid w:val="00741F02"/>
    <w:rsid w:val="00754BA0"/>
    <w:rsid w:val="007572BB"/>
    <w:rsid w:val="0076760D"/>
    <w:rsid w:val="007739F7"/>
    <w:rsid w:val="00774F8B"/>
    <w:rsid w:val="00776D4C"/>
    <w:rsid w:val="00781965"/>
    <w:rsid w:val="00783FDE"/>
    <w:rsid w:val="00784BA7"/>
    <w:rsid w:val="007909A0"/>
    <w:rsid w:val="00793C54"/>
    <w:rsid w:val="00795B9F"/>
    <w:rsid w:val="00795C7D"/>
    <w:rsid w:val="007A55CC"/>
    <w:rsid w:val="007C27FC"/>
    <w:rsid w:val="007C36DD"/>
    <w:rsid w:val="007D12A5"/>
    <w:rsid w:val="007E11B5"/>
    <w:rsid w:val="007E39CB"/>
    <w:rsid w:val="007E70E6"/>
    <w:rsid w:val="007F18ED"/>
    <w:rsid w:val="007F702C"/>
    <w:rsid w:val="00807CD1"/>
    <w:rsid w:val="00814FCD"/>
    <w:rsid w:val="00821994"/>
    <w:rsid w:val="00822ECA"/>
    <w:rsid w:val="00823CF6"/>
    <w:rsid w:val="00833030"/>
    <w:rsid w:val="008350AE"/>
    <w:rsid w:val="008432DB"/>
    <w:rsid w:val="00844479"/>
    <w:rsid w:val="00844D13"/>
    <w:rsid w:val="0085040C"/>
    <w:rsid w:val="00850FF1"/>
    <w:rsid w:val="00851C63"/>
    <w:rsid w:val="00852B83"/>
    <w:rsid w:val="00852D0B"/>
    <w:rsid w:val="00857782"/>
    <w:rsid w:val="008619D2"/>
    <w:rsid w:val="008636C7"/>
    <w:rsid w:val="00870126"/>
    <w:rsid w:val="00875B4D"/>
    <w:rsid w:val="00881525"/>
    <w:rsid w:val="00882161"/>
    <w:rsid w:val="00891405"/>
    <w:rsid w:val="00891A08"/>
    <w:rsid w:val="0089752A"/>
    <w:rsid w:val="008A4987"/>
    <w:rsid w:val="008B40D1"/>
    <w:rsid w:val="008B4BE5"/>
    <w:rsid w:val="008C4282"/>
    <w:rsid w:val="008D48C4"/>
    <w:rsid w:val="008E6257"/>
    <w:rsid w:val="008E642A"/>
    <w:rsid w:val="008E7E6E"/>
    <w:rsid w:val="008F33B1"/>
    <w:rsid w:val="009018AB"/>
    <w:rsid w:val="00904F25"/>
    <w:rsid w:val="00906D52"/>
    <w:rsid w:val="009100C7"/>
    <w:rsid w:val="00910F0B"/>
    <w:rsid w:val="009174B1"/>
    <w:rsid w:val="00921646"/>
    <w:rsid w:val="00922B33"/>
    <w:rsid w:val="0092490A"/>
    <w:rsid w:val="00931209"/>
    <w:rsid w:val="00932347"/>
    <w:rsid w:val="00934A15"/>
    <w:rsid w:val="00934AA2"/>
    <w:rsid w:val="00936E03"/>
    <w:rsid w:val="00943515"/>
    <w:rsid w:val="00945AD8"/>
    <w:rsid w:val="00947C3D"/>
    <w:rsid w:val="00952316"/>
    <w:rsid w:val="00955B88"/>
    <w:rsid w:val="00957ED5"/>
    <w:rsid w:val="00966677"/>
    <w:rsid w:val="00971810"/>
    <w:rsid w:val="0097587D"/>
    <w:rsid w:val="00975B2A"/>
    <w:rsid w:val="00980AB4"/>
    <w:rsid w:val="00982A99"/>
    <w:rsid w:val="00987154"/>
    <w:rsid w:val="009928F5"/>
    <w:rsid w:val="00996D8D"/>
    <w:rsid w:val="009975A3"/>
    <w:rsid w:val="00997AC2"/>
    <w:rsid w:val="009A620F"/>
    <w:rsid w:val="009B06DB"/>
    <w:rsid w:val="009B56B4"/>
    <w:rsid w:val="009C5F9F"/>
    <w:rsid w:val="009C7879"/>
    <w:rsid w:val="009D2094"/>
    <w:rsid w:val="009D3A01"/>
    <w:rsid w:val="009D5EBB"/>
    <w:rsid w:val="009D7C16"/>
    <w:rsid w:val="009F5372"/>
    <w:rsid w:val="00A01B90"/>
    <w:rsid w:val="00A04B45"/>
    <w:rsid w:val="00A0566D"/>
    <w:rsid w:val="00A07E59"/>
    <w:rsid w:val="00A113F5"/>
    <w:rsid w:val="00A1418A"/>
    <w:rsid w:val="00A46996"/>
    <w:rsid w:val="00A47C36"/>
    <w:rsid w:val="00A55CEC"/>
    <w:rsid w:val="00A57733"/>
    <w:rsid w:val="00A61D62"/>
    <w:rsid w:val="00A675C4"/>
    <w:rsid w:val="00A7593B"/>
    <w:rsid w:val="00A75BF4"/>
    <w:rsid w:val="00A76261"/>
    <w:rsid w:val="00A817D6"/>
    <w:rsid w:val="00A82427"/>
    <w:rsid w:val="00A83981"/>
    <w:rsid w:val="00A85B9B"/>
    <w:rsid w:val="00A87A0A"/>
    <w:rsid w:val="00A90808"/>
    <w:rsid w:val="00A91A65"/>
    <w:rsid w:val="00A94C35"/>
    <w:rsid w:val="00AA6E90"/>
    <w:rsid w:val="00AB1710"/>
    <w:rsid w:val="00AB2E53"/>
    <w:rsid w:val="00AB4A26"/>
    <w:rsid w:val="00AC14B8"/>
    <w:rsid w:val="00AC4578"/>
    <w:rsid w:val="00AC4B20"/>
    <w:rsid w:val="00AC6950"/>
    <w:rsid w:val="00AC7569"/>
    <w:rsid w:val="00AC7696"/>
    <w:rsid w:val="00AD0856"/>
    <w:rsid w:val="00AD0C42"/>
    <w:rsid w:val="00AD1968"/>
    <w:rsid w:val="00AD639A"/>
    <w:rsid w:val="00AD6F43"/>
    <w:rsid w:val="00AD773F"/>
    <w:rsid w:val="00AE2175"/>
    <w:rsid w:val="00AE259F"/>
    <w:rsid w:val="00AE4DCA"/>
    <w:rsid w:val="00AF3EA7"/>
    <w:rsid w:val="00AF6DBB"/>
    <w:rsid w:val="00AF7EF8"/>
    <w:rsid w:val="00B00F82"/>
    <w:rsid w:val="00B05B6E"/>
    <w:rsid w:val="00B064C6"/>
    <w:rsid w:val="00B13DAE"/>
    <w:rsid w:val="00B16F99"/>
    <w:rsid w:val="00B23763"/>
    <w:rsid w:val="00B33092"/>
    <w:rsid w:val="00B3341C"/>
    <w:rsid w:val="00B33CAD"/>
    <w:rsid w:val="00B46F65"/>
    <w:rsid w:val="00B51036"/>
    <w:rsid w:val="00B55DBF"/>
    <w:rsid w:val="00B563D0"/>
    <w:rsid w:val="00B5761D"/>
    <w:rsid w:val="00B57A56"/>
    <w:rsid w:val="00B614E4"/>
    <w:rsid w:val="00B617E2"/>
    <w:rsid w:val="00B6662F"/>
    <w:rsid w:val="00B66EAF"/>
    <w:rsid w:val="00B71AAC"/>
    <w:rsid w:val="00B77D03"/>
    <w:rsid w:val="00B8346F"/>
    <w:rsid w:val="00B85912"/>
    <w:rsid w:val="00BA17D5"/>
    <w:rsid w:val="00BA19C7"/>
    <w:rsid w:val="00BA4136"/>
    <w:rsid w:val="00BA508B"/>
    <w:rsid w:val="00BB23AC"/>
    <w:rsid w:val="00BB4582"/>
    <w:rsid w:val="00BB4910"/>
    <w:rsid w:val="00BC0914"/>
    <w:rsid w:val="00BE089E"/>
    <w:rsid w:val="00BE1C20"/>
    <w:rsid w:val="00BF4695"/>
    <w:rsid w:val="00C06F1B"/>
    <w:rsid w:val="00C074F2"/>
    <w:rsid w:val="00C1301B"/>
    <w:rsid w:val="00C13C66"/>
    <w:rsid w:val="00C14EB8"/>
    <w:rsid w:val="00C156D1"/>
    <w:rsid w:val="00C202F4"/>
    <w:rsid w:val="00C209E4"/>
    <w:rsid w:val="00C22DFC"/>
    <w:rsid w:val="00C4028B"/>
    <w:rsid w:val="00C430C9"/>
    <w:rsid w:val="00C4568A"/>
    <w:rsid w:val="00C470DD"/>
    <w:rsid w:val="00C5134A"/>
    <w:rsid w:val="00C51715"/>
    <w:rsid w:val="00C51BFF"/>
    <w:rsid w:val="00C60F3D"/>
    <w:rsid w:val="00C735DF"/>
    <w:rsid w:val="00C73C6A"/>
    <w:rsid w:val="00C918AF"/>
    <w:rsid w:val="00C941DA"/>
    <w:rsid w:val="00CA34D9"/>
    <w:rsid w:val="00CA5FCD"/>
    <w:rsid w:val="00CA68BC"/>
    <w:rsid w:val="00CB4D3F"/>
    <w:rsid w:val="00CB76F3"/>
    <w:rsid w:val="00CC2F9B"/>
    <w:rsid w:val="00CC3757"/>
    <w:rsid w:val="00CC3952"/>
    <w:rsid w:val="00CC3AA1"/>
    <w:rsid w:val="00CC518F"/>
    <w:rsid w:val="00CD7AE9"/>
    <w:rsid w:val="00CF0A54"/>
    <w:rsid w:val="00D00060"/>
    <w:rsid w:val="00D115A2"/>
    <w:rsid w:val="00D21587"/>
    <w:rsid w:val="00D24007"/>
    <w:rsid w:val="00D256E9"/>
    <w:rsid w:val="00D30061"/>
    <w:rsid w:val="00D34184"/>
    <w:rsid w:val="00D41C6B"/>
    <w:rsid w:val="00D45056"/>
    <w:rsid w:val="00D500EF"/>
    <w:rsid w:val="00D6461A"/>
    <w:rsid w:val="00D65A12"/>
    <w:rsid w:val="00D72897"/>
    <w:rsid w:val="00D74E22"/>
    <w:rsid w:val="00D76B39"/>
    <w:rsid w:val="00D97454"/>
    <w:rsid w:val="00DA5461"/>
    <w:rsid w:val="00DA5848"/>
    <w:rsid w:val="00DB7AFE"/>
    <w:rsid w:val="00DC241A"/>
    <w:rsid w:val="00DC7C30"/>
    <w:rsid w:val="00DD659D"/>
    <w:rsid w:val="00DE11B2"/>
    <w:rsid w:val="00DE630F"/>
    <w:rsid w:val="00DF3C41"/>
    <w:rsid w:val="00DF6F0E"/>
    <w:rsid w:val="00E07EFE"/>
    <w:rsid w:val="00E10B21"/>
    <w:rsid w:val="00E162D4"/>
    <w:rsid w:val="00E166F3"/>
    <w:rsid w:val="00E16842"/>
    <w:rsid w:val="00E218FA"/>
    <w:rsid w:val="00E363AB"/>
    <w:rsid w:val="00E370F5"/>
    <w:rsid w:val="00E4012E"/>
    <w:rsid w:val="00E403B1"/>
    <w:rsid w:val="00E43F84"/>
    <w:rsid w:val="00E44E3D"/>
    <w:rsid w:val="00E45C93"/>
    <w:rsid w:val="00E47C8F"/>
    <w:rsid w:val="00E47E14"/>
    <w:rsid w:val="00E53A94"/>
    <w:rsid w:val="00E545B1"/>
    <w:rsid w:val="00E73ACF"/>
    <w:rsid w:val="00E74D1A"/>
    <w:rsid w:val="00E766A6"/>
    <w:rsid w:val="00E76B2A"/>
    <w:rsid w:val="00E84FD8"/>
    <w:rsid w:val="00E97857"/>
    <w:rsid w:val="00EB18CC"/>
    <w:rsid w:val="00EB2400"/>
    <w:rsid w:val="00ED2961"/>
    <w:rsid w:val="00ED2E92"/>
    <w:rsid w:val="00EE050D"/>
    <w:rsid w:val="00EE3EC6"/>
    <w:rsid w:val="00EE492E"/>
    <w:rsid w:val="00EE6167"/>
    <w:rsid w:val="00EE7304"/>
    <w:rsid w:val="00EF63D9"/>
    <w:rsid w:val="00EF7967"/>
    <w:rsid w:val="00F010B4"/>
    <w:rsid w:val="00F04890"/>
    <w:rsid w:val="00F0561B"/>
    <w:rsid w:val="00F2354A"/>
    <w:rsid w:val="00F32D96"/>
    <w:rsid w:val="00F34F67"/>
    <w:rsid w:val="00F35218"/>
    <w:rsid w:val="00F3775B"/>
    <w:rsid w:val="00F46623"/>
    <w:rsid w:val="00F50F76"/>
    <w:rsid w:val="00F55EF8"/>
    <w:rsid w:val="00F560E5"/>
    <w:rsid w:val="00F576F6"/>
    <w:rsid w:val="00F60F3B"/>
    <w:rsid w:val="00F644C5"/>
    <w:rsid w:val="00F652E5"/>
    <w:rsid w:val="00F674DD"/>
    <w:rsid w:val="00F7126D"/>
    <w:rsid w:val="00F72A89"/>
    <w:rsid w:val="00F72E43"/>
    <w:rsid w:val="00F75B79"/>
    <w:rsid w:val="00F80D97"/>
    <w:rsid w:val="00F92102"/>
    <w:rsid w:val="00F953A8"/>
    <w:rsid w:val="00F954FD"/>
    <w:rsid w:val="00F962B4"/>
    <w:rsid w:val="00FA0C04"/>
    <w:rsid w:val="00FA4F7C"/>
    <w:rsid w:val="00FA58AC"/>
    <w:rsid w:val="00FA634B"/>
    <w:rsid w:val="00FA6A09"/>
    <w:rsid w:val="00FB6A4F"/>
    <w:rsid w:val="00FC19FD"/>
    <w:rsid w:val="00FD005F"/>
    <w:rsid w:val="00FD5BD7"/>
    <w:rsid w:val="00FE0B75"/>
    <w:rsid w:val="00FE1D06"/>
    <w:rsid w:val="00FF12BE"/>
    <w:rsid w:val="00FF1B19"/>
    <w:rsid w:val="00FF3926"/>
    <w:rsid w:val="1BF8D025"/>
    <w:rsid w:val="43D8FBB9"/>
    <w:rsid w:val="4BBE2C6F"/>
    <w:rsid w:val="797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C1C1"/>
  <w15:chartTrackingRefBased/>
  <w15:docId w15:val="{22467B76-DF72-403C-A21F-F91E116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085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856"/>
    <w:pPr>
      <w:spacing w:before="100" w:beforeAutospacing="1" w:after="100" w:afterAutospacing="1"/>
    </w:pPr>
  </w:style>
  <w:style w:type="character" w:styleId="Hipercze">
    <w:name w:val="Hyperlink"/>
    <w:rsid w:val="00AD085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AD0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AD0856"/>
    <w:rPr>
      <w:sz w:val="24"/>
      <w:szCs w:val="24"/>
      <w:lang w:val="pl-PL" w:eastAsia="pl-PL" w:bidi="ar-SA"/>
    </w:rPr>
  </w:style>
  <w:style w:type="character" w:styleId="Numerstrony">
    <w:name w:val="page number"/>
    <w:rsid w:val="00AD0856"/>
    <w:rPr>
      <w:rFonts w:cs="Times New Roman"/>
    </w:rPr>
  </w:style>
  <w:style w:type="character" w:styleId="Uwydatnienie">
    <w:name w:val="Emphasis"/>
    <w:qFormat/>
    <w:rsid w:val="003B324B"/>
    <w:rPr>
      <w:i/>
      <w:iCs/>
    </w:rPr>
  </w:style>
  <w:style w:type="character" w:styleId="Pogrubienie">
    <w:name w:val="Strong"/>
    <w:qFormat/>
    <w:rsid w:val="009174B1"/>
    <w:rPr>
      <w:b/>
      <w:bCs/>
    </w:rPr>
  </w:style>
  <w:style w:type="paragraph" w:customStyle="1" w:styleId="Default">
    <w:name w:val="Default"/>
    <w:rsid w:val="00FC19F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9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39F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D00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05F"/>
  </w:style>
  <w:style w:type="paragraph" w:styleId="Tematkomentarza">
    <w:name w:val="annotation subject"/>
    <w:basedOn w:val="Tekstkomentarza"/>
    <w:next w:val="Tekstkomentarza"/>
    <w:link w:val="TematkomentarzaZnak"/>
    <w:rsid w:val="00FD00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05F"/>
    <w:rPr>
      <w:b/>
      <w:bCs/>
    </w:rPr>
  </w:style>
  <w:style w:type="paragraph" w:styleId="Tekstprzypisukocowego">
    <w:name w:val="endnote text"/>
    <w:basedOn w:val="Normalny"/>
    <w:link w:val="TekstprzypisukocowegoZnak"/>
    <w:rsid w:val="000A21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1EB"/>
  </w:style>
  <w:style w:type="character" w:styleId="Odwoanieprzypisukocowego">
    <w:name w:val="endnote reference"/>
    <w:rsid w:val="000A21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2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1EB"/>
  </w:style>
  <w:style w:type="character" w:styleId="Odwoanieprzypisudolnego">
    <w:name w:val="footnote reference"/>
    <w:rsid w:val="000A21EB"/>
    <w:rPr>
      <w:vertAlign w:val="superscript"/>
    </w:rPr>
  </w:style>
  <w:style w:type="paragraph" w:styleId="Nagwek">
    <w:name w:val="header"/>
    <w:basedOn w:val="Normalny"/>
    <w:link w:val="NagwekZnak"/>
    <w:rsid w:val="006B51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517B"/>
    <w:rPr>
      <w:sz w:val="24"/>
      <w:szCs w:val="24"/>
    </w:rPr>
  </w:style>
  <w:style w:type="paragraph" w:styleId="Poprawka">
    <w:name w:val="Revision"/>
    <w:hidden/>
    <w:uiPriority w:val="99"/>
    <w:semiHidden/>
    <w:rsid w:val="00932347"/>
    <w:rPr>
      <w:sz w:val="24"/>
      <w:szCs w:val="24"/>
      <w:lang w:eastAsia="pl-PL"/>
    </w:rPr>
  </w:style>
  <w:style w:type="paragraph" w:customStyle="1" w:styleId="pf0">
    <w:name w:val="pf0"/>
    <w:basedOn w:val="Normalny"/>
    <w:rsid w:val="00EE492E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EE492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599">
          <w:marLeft w:val="0"/>
          <w:marRight w:val="0"/>
          <w:marTop w:val="0"/>
          <w:marBottom w:val="0"/>
          <w:divBdr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divBdr>
          <w:divsChild>
            <w:div w:id="1361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5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leszczuk@uw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A8286-7BFB-4F72-A0D5-DA41E3C8F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5261F-B064-47A6-897B-9D26EA755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004F06-D61B-4E66-84F1-0DA819C8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FA68A-9F94-4526-9643-5BD89058C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1719</Words>
  <Characters>11767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nauczycieli akademickich</vt:lpstr>
    </vt:vector>
  </TitlesOfParts>
  <Company>Microsoft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nauczycieli akademickich</dc:title>
  <dc:subject/>
  <dc:creator>UwB</dc:creator>
  <cp:keywords/>
  <cp:lastModifiedBy>Maj Anna</cp:lastModifiedBy>
  <cp:revision>4</cp:revision>
  <cp:lastPrinted>2021-10-25T07:40:00Z</cp:lastPrinted>
  <dcterms:created xsi:type="dcterms:W3CDTF">2024-10-17T07:39:00Z</dcterms:created>
  <dcterms:modified xsi:type="dcterms:W3CDTF">2024-10-18T10:03:00Z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